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0409" w:rsidRPr="00DE668B" w:rsidRDefault="00D53C67" w:rsidP="00926819">
      <w:pPr>
        <w:pStyle w:val="21"/>
        <w:ind w:firstLine="0"/>
        <w:jc w:val="center"/>
        <w:rPr>
          <w:b/>
          <w:szCs w:val="24"/>
        </w:rPr>
      </w:pPr>
      <w:bookmarkStart w:id="0" w:name="_GoBack"/>
      <w:bookmarkEnd w:id="0"/>
      <w:r w:rsidRPr="00DE668B">
        <w:rPr>
          <w:b/>
          <w:szCs w:val="24"/>
        </w:rPr>
        <w:t xml:space="preserve">Формулировки решений по вопросам повестки дня </w:t>
      </w:r>
    </w:p>
    <w:p w:rsidR="00D53C67" w:rsidRPr="00DE668B" w:rsidRDefault="00D53C67" w:rsidP="00926819">
      <w:pPr>
        <w:pStyle w:val="21"/>
        <w:ind w:firstLine="0"/>
        <w:jc w:val="center"/>
        <w:rPr>
          <w:b/>
          <w:szCs w:val="24"/>
        </w:rPr>
      </w:pPr>
      <w:r w:rsidRPr="00DE668B">
        <w:rPr>
          <w:b/>
          <w:szCs w:val="24"/>
        </w:rPr>
        <w:t>годового Общего собрания акционеров ПАО Сбербанк по итогам 201</w:t>
      </w:r>
      <w:r w:rsidR="0068684E" w:rsidRPr="00DE668B">
        <w:rPr>
          <w:b/>
          <w:szCs w:val="24"/>
        </w:rPr>
        <w:t>7</w:t>
      </w:r>
      <w:r w:rsidRPr="00DE668B">
        <w:rPr>
          <w:b/>
          <w:szCs w:val="24"/>
        </w:rPr>
        <w:t xml:space="preserve"> года</w:t>
      </w:r>
    </w:p>
    <w:p w:rsidR="00D53C67" w:rsidRPr="00DE668B" w:rsidRDefault="00D53C67" w:rsidP="00926819">
      <w:pPr>
        <w:pStyle w:val="21"/>
        <w:ind w:firstLine="0"/>
        <w:jc w:val="center"/>
        <w:rPr>
          <w:szCs w:val="24"/>
        </w:rPr>
      </w:pPr>
    </w:p>
    <w:p w:rsidR="007B6342" w:rsidRPr="00DE668B" w:rsidRDefault="007B6342" w:rsidP="000F2657">
      <w:pPr>
        <w:tabs>
          <w:tab w:val="left" w:pos="0"/>
          <w:tab w:val="left" w:pos="709"/>
        </w:tabs>
        <w:jc w:val="both"/>
        <w:rPr>
          <w:b/>
          <w:i/>
        </w:rPr>
      </w:pPr>
    </w:p>
    <w:p w:rsidR="000F2657" w:rsidRPr="00DE668B" w:rsidRDefault="000F2657" w:rsidP="000F2657">
      <w:pPr>
        <w:tabs>
          <w:tab w:val="left" w:pos="0"/>
          <w:tab w:val="left" w:pos="709"/>
        </w:tabs>
        <w:jc w:val="both"/>
        <w:rPr>
          <w:b/>
        </w:rPr>
      </w:pPr>
      <w:r w:rsidRPr="00DE668B">
        <w:rPr>
          <w:b/>
          <w:i/>
        </w:rPr>
        <w:t>Вопрос 1</w:t>
      </w:r>
      <w:r w:rsidRPr="00DE668B">
        <w:rPr>
          <w:i/>
        </w:rPr>
        <w:t>.</w:t>
      </w:r>
      <w:r w:rsidRPr="00DE668B">
        <w:t xml:space="preserve"> </w:t>
      </w:r>
      <w:r w:rsidRPr="00DE668B">
        <w:rPr>
          <w:b/>
        </w:rPr>
        <w:t>Об утверждении годового отчета за 201</w:t>
      </w:r>
      <w:r w:rsidR="0068684E" w:rsidRPr="00DE668B">
        <w:rPr>
          <w:b/>
        </w:rPr>
        <w:t>7</w:t>
      </w:r>
      <w:r w:rsidRPr="00DE668B">
        <w:rPr>
          <w:b/>
        </w:rPr>
        <w:t xml:space="preserve"> год</w:t>
      </w:r>
    </w:p>
    <w:p w:rsidR="00DE668B" w:rsidRPr="00DE668B" w:rsidRDefault="00582EB8" w:rsidP="00DE668B">
      <w:pPr>
        <w:spacing w:before="120" w:after="120" w:line="200" w:lineRule="exact"/>
        <w:jc w:val="both"/>
      </w:pPr>
      <w:proofErr w:type="gramStart"/>
      <w:r w:rsidRPr="00DE668B">
        <w:rPr>
          <w:b/>
          <w:i/>
        </w:rPr>
        <w:t xml:space="preserve">Формулировка </w:t>
      </w:r>
      <w:r w:rsidR="000F2657" w:rsidRPr="00DE668B">
        <w:rPr>
          <w:b/>
          <w:i/>
        </w:rPr>
        <w:t xml:space="preserve"> решения</w:t>
      </w:r>
      <w:proofErr w:type="gramEnd"/>
      <w:r w:rsidR="000F2657" w:rsidRPr="00DE668B">
        <w:rPr>
          <w:b/>
          <w:i/>
        </w:rPr>
        <w:t xml:space="preserve">: </w:t>
      </w:r>
      <w:r w:rsidR="00DE668B" w:rsidRPr="00DE668B">
        <w:t>утвердить годовой отчет ПАО Сбербанк за 2017 год.</w:t>
      </w:r>
    </w:p>
    <w:p w:rsidR="000F2657" w:rsidRPr="00DE668B" w:rsidRDefault="000F2657" w:rsidP="000F2657">
      <w:pPr>
        <w:jc w:val="both"/>
        <w:rPr>
          <w:bCs/>
          <w:iCs/>
          <w:u w:val="single"/>
        </w:rPr>
      </w:pPr>
    </w:p>
    <w:p w:rsidR="000F2657" w:rsidRPr="00DE668B" w:rsidRDefault="000F2657" w:rsidP="000F2657">
      <w:pPr>
        <w:tabs>
          <w:tab w:val="left" w:pos="0"/>
          <w:tab w:val="left" w:pos="709"/>
        </w:tabs>
        <w:jc w:val="both"/>
        <w:rPr>
          <w:b/>
          <w:bCs/>
        </w:rPr>
      </w:pPr>
      <w:r w:rsidRPr="00DE668B">
        <w:rPr>
          <w:b/>
          <w:bCs/>
          <w:i/>
        </w:rPr>
        <w:t>Вопрос 2.</w:t>
      </w:r>
      <w:r w:rsidRPr="00DE668B">
        <w:rPr>
          <w:bCs/>
        </w:rPr>
        <w:t xml:space="preserve"> </w:t>
      </w:r>
      <w:r w:rsidRPr="00DE668B">
        <w:rPr>
          <w:b/>
          <w:bCs/>
        </w:rPr>
        <w:t xml:space="preserve">Об утверждении годовой бухгалтерской (финансовой) отчетности </w:t>
      </w:r>
      <w:proofErr w:type="gramStart"/>
      <w:r w:rsidRPr="00DE668B">
        <w:rPr>
          <w:b/>
          <w:bCs/>
        </w:rPr>
        <w:t>за  201</w:t>
      </w:r>
      <w:r w:rsidR="0068684E" w:rsidRPr="00DE668B">
        <w:rPr>
          <w:b/>
          <w:bCs/>
        </w:rPr>
        <w:t>7</w:t>
      </w:r>
      <w:proofErr w:type="gramEnd"/>
      <w:r w:rsidRPr="00DE668B">
        <w:rPr>
          <w:b/>
          <w:bCs/>
        </w:rPr>
        <w:t xml:space="preserve"> год</w:t>
      </w:r>
    </w:p>
    <w:p w:rsidR="00DE668B" w:rsidRPr="00DE668B" w:rsidRDefault="00582EB8" w:rsidP="00DE668B">
      <w:pPr>
        <w:spacing w:after="120"/>
        <w:jc w:val="both"/>
      </w:pPr>
      <w:r w:rsidRPr="00DE668B">
        <w:rPr>
          <w:b/>
          <w:i/>
        </w:rPr>
        <w:t>Формулировка решения:</w:t>
      </w:r>
      <w:r w:rsidR="00807B3C" w:rsidRPr="00DE668B">
        <w:t xml:space="preserve"> </w:t>
      </w:r>
      <w:r w:rsidR="00DE668B" w:rsidRPr="00DE668B">
        <w:t>утвердить годовую бухгалтерскую (финансовую) отчетность</w:t>
      </w:r>
      <w:r w:rsidR="00DE668B" w:rsidRPr="00DE668B">
        <w:br/>
        <w:t>ПАО Сбербанк за 2017 год.</w:t>
      </w:r>
    </w:p>
    <w:p w:rsidR="000F2657" w:rsidRPr="00DE668B" w:rsidRDefault="000F2657" w:rsidP="000F2657">
      <w:pPr>
        <w:jc w:val="both"/>
        <w:rPr>
          <w:bCs/>
        </w:rPr>
      </w:pPr>
    </w:p>
    <w:p w:rsidR="000F2657" w:rsidRPr="00DE668B" w:rsidRDefault="000F2657" w:rsidP="000F2657">
      <w:pPr>
        <w:tabs>
          <w:tab w:val="left" w:pos="0"/>
          <w:tab w:val="left" w:pos="709"/>
        </w:tabs>
        <w:jc w:val="both"/>
        <w:rPr>
          <w:b/>
        </w:rPr>
      </w:pPr>
      <w:r w:rsidRPr="00DE668B">
        <w:rPr>
          <w:b/>
          <w:i/>
        </w:rPr>
        <w:t>Вопрос 3.</w:t>
      </w:r>
      <w:r w:rsidRPr="00DE668B">
        <w:t xml:space="preserve"> </w:t>
      </w:r>
      <w:r w:rsidRPr="00DE668B">
        <w:rPr>
          <w:b/>
        </w:rPr>
        <w:t>О распределении прибыли и выплате дивидендов за 201</w:t>
      </w:r>
      <w:r w:rsidR="0068684E" w:rsidRPr="00DE668B">
        <w:rPr>
          <w:b/>
        </w:rPr>
        <w:t>7</w:t>
      </w:r>
      <w:r w:rsidRPr="00DE668B">
        <w:rPr>
          <w:b/>
        </w:rPr>
        <w:t xml:space="preserve"> год</w:t>
      </w:r>
    </w:p>
    <w:p w:rsidR="000F2657" w:rsidRPr="00DE668B" w:rsidRDefault="00582EB8" w:rsidP="000F2657">
      <w:pPr>
        <w:ind w:right="-710"/>
        <w:jc w:val="both"/>
        <w:rPr>
          <w:b/>
          <w:i/>
        </w:rPr>
      </w:pPr>
      <w:proofErr w:type="gramStart"/>
      <w:r w:rsidRPr="00DE668B">
        <w:rPr>
          <w:b/>
          <w:i/>
        </w:rPr>
        <w:t>Формулировка  решения</w:t>
      </w:r>
      <w:proofErr w:type="gramEnd"/>
      <w:r w:rsidRPr="00DE668B">
        <w:rPr>
          <w:b/>
          <w:i/>
        </w:rPr>
        <w:t>:</w:t>
      </w:r>
      <w:r w:rsidR="000F2657" w:rsidRPr="00DE668B">
        <w:rPr>
          <w:b/>
          <w:i/>
        </w:rPr>
        <w:t xml:space="preserve"> </w:t>
      </w:r>
    </w:p>
    <w:p w:rsidR="00643806" w:rsidRPr="00643806" w:rsidRDefault="00643806" w:rsidP="00643806">
      <w:pPr>
        <w:ind w:firstLine="709"/>
        <w:jc w:val="both"/>
      </w:pPr>
      <w:r w:rsidRPr="00643806">
        <w:t>1) утвердить следующее распределение чистой прибыли ПАО Сбербанк за 2017 год после налогообложения в размере 653 565 404 722,53 руб. — на выплату дивидендов направить 271 043 376 000,00 руб., прибыль в размере 382 522 028 722,53 руб. оставить в составе нераспределенной прибыли ПАО Сбербанк;</w:t>
      </w:r>
    </w:p>
    <w:p w:rsidR="00643806" w:rsidRPr="00643806" w:rsidRDefault="00643806" w:rsidP="00643806">
      <w:pPr>
        <w:ind w:firstLine="709"/>
        <w:jc w:val="both"/>
      </w:pPr>
      <w:r w:rsidRPr="00643806">
        <w:t>2) выплатить дивиденды за 2017 год по обыкновенным акциям ПАО Сбербанк в размере 12,00 руб. на одну акцию, по привилегированным акциям ПАО Сбербанк — 12,00 руб. на одну акцию;</w:t>
      </w:r>
    </w:p>
    <w:p w:rsidR="00643806" w:rsidRPr="00643806" w:rsidRDefault="00643806" w:rsidP="00643806">
      <w:pPr>
        <w:ind w:firstLine="709"/>
        <w:jc w:val="both"/>
      </w:pPr>
      <w:r w:rsidRPr="00643806">
        <w:t>3) утвердить 26 июня 2018 года датой, на которую определяются лица, имеющие право на получение дивидендов за 2017 год.</w:t>
      </w:r>
    </w:p>
    <w:p w:rsidR="00872198" w:rsidRPr="00DE668B" w:rsidRDefault="00872198" w:rsidP="000F2657">
      <w:pPr>
        <w:tabs>
          <w:tab w:val="left" w:pos="0"/>
          <w:tab w:val="left" w:pos="709"/>
        </w:tabs>
        <w:ind w:right="-30"/>
        <w:jc w:val="both"/>
        <w:rPr>
          <w:b/>
          <w:i/>
        </w:rPr>
      </w:pPr>
    </w:p>
    <w:p w:rsidR="000F2657" w:rsidRPr="00DE668B" w:rsidRDefault="000F2657" w:rsidP="000F2657">
      <w:pPr>
        <w:tabs>
          <w:tab w:val="left" w:pos="0"/>
          <w:tab w:val="left" w:pos="709"/>
        </w:tabs>
        <w:ind w:right="-30"/>
        <w:jc w:val="both"/>
      </w:pPr>
      <w:r w:rsidRPr="00DE668B">
        <w:rPr>
          <w:b/>
          <w:i/>
        </w:rPr>
        <w:t xml:space="preserve">Вопрос 4. </w:t>
      </w:r>
      <w:r w:rsidRPr="00DE668B">
        <w:rPr>
          <w:b/>
        </w:rPr>
        <w:t xml:space="preserve">О назначении аудиторской организации </w:t>
      </w:r>
    </w:p>
    <w:p w:rsidR="00DE668B" w:rsidRPr="00DE668B" w:rsidRDefault="00582EB8" w:rsidP="00DE668B">
      <w:pPr>
        <w:pStyle w:val="a4"/>
        <w:jc w:val="both"/>
        <w:rPr>
          <w:sz w:val="24"/>
          <w:szCs w:val="24"/>
        </w:rPr>
      </w:pPr>
      <w:r w:rsidRPr="00DE668B">
        <w:rPr>
          <w:b/>
          <w:i/>
          <w:sz w:val="24"/>
          <w:szCs w:val="24"/>
        </w:rPr>
        <w:t>Формулировка решения:</w:t>
      </w:r>
      <w:r w:rsidR="00CB1636" w:rsidRPr="00DE668B">
        <w:rPr>
          <w:b/>
          <w:i/>
          <w:sz w:val="24"/>
          <w:szCs w:val="24"/>
        </w:rPr>
        <w:t xml:space="preserve"> </w:t>
      </w:r>
      <w:r w:rsidR="00DE668B" w:rsidRPr="00DE668B">
        <w:rPr>
          <w:sz w:val="24"/>
          <w:szCs w:val="24"/>
        </w:rPr>
        <w:t>назначить аудиторской организацией ПАО Сбербанк на 2018 год и 1-й квартал 2019 года Акционерное общество «</w:t>
      </w:r>
      <w:proofErr w:type="spellStart"/>
      <w:r w:rsidR="00DE668B" w:rsidRPr="00DE668B">
        <w:rPr>
          <w:sz w:val="24"/>
          <w:szCs w:val="24"/>
        </w:rPr>
        <w:t>ПрайсвотерхаусКуперс</w:t>
      </w:r>
      <w:proofErr w:type="spellEnd"/>
      <w:r w:rsidR="00DE668B" w:rsidRPr="00DE668B">
        <w:rPr>
          <w:sz w:val="24"/>
          <w:szCs w:val="24"/>
        </w:rPr>
        <w:t xml:space="preserve"> Аудит».</w:t>
      </w:r>
    </w:p>
    <w:p w:rsidR="00CB1636" w:rsidRPr="00DE668B" w:rsidRDefault="00CB1636" w:rsidP="00CB1636">
      <w:pPr>
        <w:pStyle w:val="a4"/>
        <w:jc w:val="both"/>
        <w:rPr>
          <w:sz w:val="24"/>
          <w:szCs w:val="24"/>
        </w:rPr>
      </w:pPr>
    </w:p>
    <w:p w:rsidR="000F2657" w:rsidRPr="00DE668B" w:rsidRDefault="000F2657" w:rsidP="000F2657">
      <w:pPr>
        <w:tabs>
          <w:tab w:val="left" w:pos="0"/>
          <w:tab w:val="left" w:pos="709"/>
        </w:tabs>
        <w:ind w:right="-30"/>
        <w:jc w:val="both"/>
        <w:rPr>
          <w:b/>
        </w:rPr>
      </w:pPr>
      <w:r w:rsidRPr="00DE668B">
        <w:rPr>
          <w:b/>
          <w:i/>
        </w:rPr>
        <w:t xml:space="preserve">Вопрос 5. </w:t>
      </w:r>
      <w:r w:rsidRPr="00DE668B">
        <w:rPr>
          <w:b/>
        </w:rPr>
        <w:t xml:space="preserve">Об избрании членов Наблюдательного совета </w:t>
      </w:r>
    </w:p>
    <w:p w:rsidR="007B6342" w:rsidRPr="00DE668B" w:rsidRDefault="0023337A" w:rsidP="00DE668B">
      <w:pPr>
        <w:spacing w:before="120" w:after="120" w:line="200" w:lineRule="exact"/>
        <w:ind w:left="-108"/>
        <w:jc w:val="both"/>
        <w:rPr>
          <w:b/>
          <w:i/>
        </w:rPr>
      </w:pPr>
      <w:r>
        <w:rPr>
          <w:b/>
          <w:i/>
        </w:rPr>
        <w:t xml:space="preserve">Формулировка </w:t>
      </w:r>
      <w:proofErr w:type="gramStart"/>
      <w:r w:rsidR="00582EB8" w:rsidRPr="00DE668B">
        <w:rPr>
          <w:b/>
          <w:i/>
        </w:rPr>
        <w:t xml:space="preserve">решения: </w:t>
      </w:r>
      <w:r w:rsidR="000F2657" w:rsidRPr="00DE668B">
        <w:rPr>
          <w:b/>
        </w:rPr>
        <w:t xml:space="preserve"> </w:t>
      </w:r>
      <w:r w:rsidR="00DE668B" w:rsidRPr="00DE668B">
        <w:t>избрать</w:t>
      </w:r>
      <w:proofErr w:type="gramEnd"/>
      <w:r w:rsidR="00DE668B" w:rsidRPr="00DE668B">
        <w:t xml:space="preserve"> Наблюдательный совет в следующем составе: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3"/>
        <w:gridCol w:w="2900"/>
        <w:gridCol w:w="6378"/>
      </w:tblGrid>
      <w:tr w:rsidR="00643806" w:rsidRPr="00DE668B" w:rsidTr="0015544C">
        <w:trPr>
          <w:cantSplit/>
          <w:trHeight w:val="454"/>
        </w:trPr>
        <w:tc>
          <w:tcPr>
            <w:tcW w:w="503" w:type="dxa"/>
            <w:hideMark/>
          </w:tcPr>
          <w:p w:rsidR="00643806" w:rsidRPr="00643806" w:rsidRDefault="00643806" w:rsidP="00BF3D7D">
            <w:pPr>
              <w:pStyle w:val="a6"/>
              <w:widowControl/>
              <w:ind w:right="-568"/>
              <w:rPr>
                <w:rFonts w:ascii="Times New Roman" w:hAnsi="Times New Roman" w:cs="Times New Roman"/>
                <w:sz w:val="24"/>
                <w:szCs w:val="24"/>
              </w:rPr>
            </w:pPr>
            <w:r w:rsidRPr="0064380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900" w:type="dxa"/>
          </w:tcPr>
          <w:p w:rsidR="00643806" w:rsidRPr="00643806" w:rsidRDefault="00643806" w:rsidP="00BF3D7D">
            <w:proofErr w:type="spellStart"/>
            <w:r w:rsidRPr="00643806">
              <w:t>Ахо</w:t>
            </w:r>
            <w:proofErr w:type="spellEnd"/>
            <w:r w:rsidRPr="00643806">
              <w:t xml:space="preserve"> </w:t>
            </w:r>
          </w:p>
          <w:p w:rsidR="00643806" w:rsidRPr="00643806" w:rsidRDefault="00643806" w:rsidP="00BF3D7D">
            <w:proofErr w:type="spellStart"/>
            <w:r w:rsidRPr="00643806">
              <w:t>Эско</w:t>
            </w:r>
            <w:proofErr w:type="spellEnd"/>
            <w:r w:rsidRPr="00643806">
              <w:t xml:space="preserve"> </w:t>
            </w:r>
            <w:proofErr w:type="spellStart"/>
            <w:r w:rsidRPr="00643806">
              <w:t>Тапани</w:t>
            </w:r>
            <w:proofErr w:type="spellEnd"/>
          </w:p>
        </w:tc>
        <w:tc>
          <w:tcPr>
            <w:tcW w:w="6378" w:type="dxa"/>
            <w:vAlign w:val="center"/>
          </w:tcPr>
          <w:p w:rsidR="00643806" w:rsidRPr="00643806" w:rsidRDefault="00643806" w:rsidP="00BF3D7D">
            <w:r w:rsidRPr="00643806">
              <w:t xml:space="preserve">исполнительный председатель Совета директоров </w:t>
            </w:r>
            <w:proofErr w:type="spellStart"/>
            <w:r w:rsidRPr="00643806">
              <w:t>East</w:t>
            </w:r>
            <w:proofErr w:type="spellEnd"/>
            <w:r w:rsidRPr="00643806">
              <w:t xml:space="preserve"> </w:t>
            </w:r>
            <w:proofErr w:type="spellStart"/>
            <w:r w:rsidRPr="00643806">
              <w:t>Office</w:t>
            </w:r>
            <w:proofErr w:type="spellEnd"/>
            <w:r w:rsidRPr="00643806">
              <w:t xml:space="preserve"> </w:t>
            </w:r>
            <w:proofErr w:type="spellStart"/>
            <w:r w:rsidRPr="00643806">
              <w:t>of</w:t>
            </w:r>
            <w:proofErr w:type="spellEnd"/>
            <w:r w:rsidRPr="00643806">
              <w:t xml:space="preserve"> </w:t>
            </w:r>
            <w:proofErr w:type="spellStart"/>
            <w:r w:rsidRPr="00643806">
              <w:t>the</w:t>
            </w:r>
            <w:proofErr w:type="spellEnd"/>
            <w:r w:rsidRPr="00643806">
              <w:t xml:space="preserve"> </w:t>
            </w:r>
            <w:proofErr w:type="spellStart"/>
            <w:r w:rsidRPr="00643806">
              <w:t>Finnish</w:t>
            </w:r>
            <w:proofErr w:type="spellEnd"/>
            <w:r w:rsidRPr="00643806">
              <w:t xml:space="preserve"> </w:t>
            </w:r>
            <w:proofErr w:type="spellStart"/>
            <w:r w:rsidRPr="00643806">
              <w:t>Industries</w:t>
            </w:r>
            <w:proofErr w:type="spellEnd"/>
            <w:r w:rsidRPr="00643806">
              <w:t xml:space="preserve"> (независимый директор)</w:t>
            </w:r>
          </w:p>
        </w:tc>
      </w:tr>
      <w:tr w:rsidR="00643806" w:rsidRPr="00DE668B" w:rsidTr="0015544C">
        <w:trPr>
          <w:cantSplit/>
          <w:trHeight w:val="454"/>
        </w:trPr>
        <w:tc>
          <w:tcPr>
            <w:tcW w:w="503" w:type="dxa"/>
            <w:hideMark/>
          </w:tcPr>
          <w:p w:rsidR="00643806" w:rsidRPr="00643806" w:rsidRDefault="00643806" w:rsidP="00BF3D7D">
            <w:pPr>
              <w:pStyle w:val="a6"/>
              <w:widowControl/>
              <w:ind w:right="-568"/>
              <w:rPr>
                <w:rFonts w:ascii="Times New Roman" w:hAnsi="Times New Roman" w:cs="Times New Roman"/>
                <w:sz w:val="24"/>
                <w:szCs w:val="24"/>
              </w:rPr>
            </w:pPr>
            <w:r w:rsidRPr="00643806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900" w:type="dxa"/>
          </w:tcPr>
          <w:p w:rsidR="00643806" w:rsidRPr="00643806" w:rsidRDefault="00643806" w:rsidP="00BF3D7D">
            <w:r w:rsidRPr="00643806">
              <w:t>Богуславский</w:t>
            </w:r>
          </w:p>
          <w:p w:rsidR="00643806" w:rsidRPr="00643806" w:rsidRDefault="00643806" w:rsidP="00BF3D7D">
            <w:r w:rsidRPr="00643806">
              <w:t>Леонид Борисович</w:t>
            </w:r>
          </w:p>
        </w:tc>
        <w:tc>
          <w:tcPr>
            <w:tcW w:w="6378" w:type="dxa"/>
          </w:tcPr>
          <w:p w:rsidR="00643806" w:rsidRPr="00643806" w:rsidRDefault="00643806" w:rsidP="00BF3D7D">
            <w:pPr>
              <w:jc w:val="both"/>
            </w:pPr>
            <w:r w:rsidRPr="00643806">
              <w:t>председатель Совета директоров Общества с ограниченной ответственностью «</w:t>
            </w:r>
            <w:proofErr w:type="spellStart"/>
            <w:r w:rsidRPr="00643806">
              <w:t>Иви.ру</w:t>
            </w:r>
            <w:proofErr w:type="spellEnd"/>
            <w:r w:rsidRPr="00643806">
              <w:t>» (независимый директор)</w:t>
            </w:r>
          </w:p>
        </w:tc>
      </w:tr>
      <w:tr w:rsidR="00643806" w:rsidRPr="00DE668B" w:rsidTr="0015544C">
        <w:trPr>
          <w:cantSplit/>
          <w:trHeight w:val="454"/>
        </w:trPr>
        <w:tc>
          <w:tcPr>
            <w:tcW w:w="503" w:type="dxa"/>
            <w:hideMark/>
          </w:tcPr>
          <w:p w:rsidR="00643806" w:rsidRPr="00643806" w:rsidRDefault="00643806" w:rsidP="00BF3D7D">
            <w:pPr>
              <w:pStyle w:val="a6"/>
              <w:widowControl/>
              <w:ind w:right="-568"/>
              <w:rPr>
                <w:rFonts w:ascii="Times New Roman" w:hAnsi="Times New Roman" w:cs="Times New Roman"/>
                <w:sz w:val="24"/>
                <w:szCs w:val="24"/>
              </w:rPr>
            </w:pPr>
            <w:r w:rsidRPr="00643806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900" w:type="dxa"/>
          </w:tcPr>
          <w:p w:rsidR="00643806" w:rsidRPr="00643806" w:rsidRDefault="00643806" w:rsidP="00BF3D7D">
            <w:pPr>
              <w:jc w:val="both"/>
            </w:pPr>
            <w:proofErr w:type="spellStart"/>
            <w:r w:rsidRPr="00643806">
              <w:t>Горегляд</w:t>
            </w:r>
            <w:proofErr w:type="spellEnd"/>
          </w:p>
          <w:p w:rsidR="00643806" w:rsidRPr="00643806" w:rsidRDefault="00643806" w:rsidP="00BF3D7D">
            <w:pPr>
              <w:jc w:val="both"/>
            </w:pPr>
            <w:r w:rsidRPr="00643806">
              <w:t>Валерий Павлович</w:t>
            </w:r>
          </w:p>
        </w:tc>
        <w:tc>
          <w:tcPr>
            <w:tcW w:w="6378" w:type="dxa"/>
          </w:tcPr>
          <w:p w:rsidR="00643806" w:rsidRPr="00643806" w:rsidRDefault="00643806" w:rsidP="00BF3D7D">
            <w:r w:rsidRPr="00643806">
              <w:t>главный аудитор Банка России</w:t>
            </w:r>
          </w:p>
        </w:tc>
      </w:tr>
      <w:tr w:rsidR="00643806" w:rsidRPr="00DE668B" w:rsidTr="0015544C">
        <w:trPr>
          <w:cantSplit/>
          <w:trHeight w:val="454"/>
        </w:trPr>
        <w:tc>
          <w:tcPr>
            <w:tcW w:w="503" w:type="dxa"/>
            <w:hideMark/>
          </w:tcPr>
          <w:p w:rsidR="00643806" w:rsidRPr="00643806" w:rsidRDefault="00643806" w:rsidP="00BF3D7D">
            <w:pPr>
              <w:pStyle w:val="a6"/>
              <w:widowControl/>
              <w:ind w:right="-568"/>
              <w:rPr>
                <w:rFonts w:ascii="Times New Roman" w:hAnsi="Times New Roman" w:cs="Times New Roman"/>
                <w:sz w:val="24"/>
                <w:szCs w:val="24"/>
              </w:rPr>
            </w:pPr>
            <w:r w:rsidRPr="00643806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900" w:type="dxa"/>
          </w:tcPr>
          <w:p w:rsidR="00643806" w:rsidRPr="00643806" w:rsidRDefault="00643806" w:rsidP="00BF3D7D">
            <w:r w:rsidRPr="00643806">
              <w:t>Греф</w:t>
            </w:r>
          </w:p>
          <w:p w:rsidR="00643806" w:rsidRPr="00643806" w:rsidRDefault="00643806" w:rsidP="00BF3D7D">
            <w:r w:rsidRPr="00643806">
              <w:t xml:space="preserve">Герман </w:t>
            </w:r>
            <w:proofErr w:type="spellStart"/>
            <w:r w:rsidRPr="00643806">
              <w:t>Оскарович</w:t>
            </w:r>
            <w:proofErr w:type="spellEnd"/>
          </w:p>
        </w:tc>
        <w:tc>
          <w:tcPr>
            <w:tcW w:w="6378" w:type="dxa"/>
          </w:tcPr>
          <w:p w:rsidR="00643806" w:rsidRPr="00643806" w:rsidRDefault="00643806" w:rsidP="00BF3D7D">
            <w:r w:rsidRPr="00643806">
              <w:t xml:space="preserve">Президент, Председатель Правления ПАО Сбербанк </w:t>
            </w:r>
          </w:p>
        </w:tc>
      </w:tr>
      <w:tr w:rsidR="005B26FA" w:rsidRPr="00DE668B" w:rsidTr="0015544C">
        <w:trPr>
          <w:cantSplit/>
          <w:trHeight w:val="454"/>
        </w:trPr>
        <w:tc>
          <w:tcPr>
            <w:tcW w:w="503" w:type="dxa"/>
          </w:tcPr>
          <w:p w:rsidR="005B26FA" w:rsidRPr="00643806" w:rsidRDefault="005B26FA" w:rsidP="0004101A">
            <w:pPr>
              <w:pStyle w:val="a6"/>
              <w:widowControl/>
              <w:ind w:right="-568"/>
              <w:rPr>
                <w:rFonts w:ascii="Times New Roman" w:hAnsi="Times New Roman" w:cs="Times New Roman"/>
                <w:sz w:val="24"/>
                <w:szCs w:val="24"/>
              </w:rPr>
            </w:pPr>
            <w:r w:rsidRPr="00643806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900" w:type="dxa"/>
          </w:tcPr>
          <w:p w:rsidR="005B26FA" w:rsidRPr="0053692D" w:rsidRDefault="005B26FA" w:rsidP="00154926">
            <w:proofErr w:type="spellStart"/>
            <w:r w:rsidRPr="0053692D">
              <w:t>Златкис</w:t>
            </w:r>
            <w:proofErr w:type="spellEnd"/>
          </w:p>
          <w:p w:rsidR="005B26FA" w:rsidRPr="0053692D" w:rsidRDefault="005B26FA" w:rsidP="00154926">
            <w:r w:rsidRPr="0053692D">
              <w:t>Белла Ильинична</w:t>
            </w:r>
          </w:p>
        </w:tc>
        <w:tc>
          <w:tcPr>
            <w:tcW w:w="6378" w:type="dxa"/>
          </w:tcPr>
          <w:p w:rsidR="005B26FA" w:rsidRPr="0053692D" w:rsidRDefault="005B26FA" w:rsidP="00154926">
            <w:r w:rsidRPr="0053692D">
              <w:t>заместитель Председателя Правления ПАО Сбербанк</w:t>
            </w:r>
          </w:p>
        </w:tc>
      </w:tr>
      <w:tr w:rsidR="005B26FA" w:rsidRPr="00DE668B" w:rsidTr="0015544C">
        <w:trPr>
          <w:cantSplit/>
          <w:trHeight w:val="454"/>
        </w:trPr>
        <w:tc>
          <w:tcPr>
            <w:tcW w:w="503" w:type="dxa"/>
          </w:tcPr>
          <w:p w:rsidR="005B26FA" w:rsidRPr="00643806" w:rsidRDefault="005B26FA" w:rsidP="0004101A">
            <w:pPr>
              <w:pStyle w:val="a6"/>
              <w:widowControl/>
              <w:ind w:right="-568"/>
              <w:rPr>
                <w:rFonts w:ascii="Times New Roman" w:hAnsi="Times New Roman" w:cs="Times New Roman"/>
                <w:sz w:val="24"/>
                <w:szCs w:val="24"/>
              </w:rPr>
            </w:pPr>
            <w:r w:rsidRPr="00643806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900" w:type="dxa"/>
          </w:tcPr>
          <w:p w:rsidR="005B26FA" w:rsidRPr="00643806" w:rsidRDefault="005B26FA" w:rsidP="00BF3D7D">
            <w:r w:rsidRPr="00643806">
              <w:t>Иванова</w:t>
            </w:r>
          </w:p>
          <w:p w:rsidR="005B26FA" w:rsidRPr="00643806" w:rsidRDefault="005B26FA" w:rsidP="00BF3D7D">
            <w:r w:rsidRPr="00643806">
              <w:t>Надежда Юрьевна</w:t>
            </w:r>
          </w:p>
        </w:tc>
        <w:tc>
          <w:tcPr>
            <w:tcW w:w="6378" w:type="dxa"/>
          </w:tcPr>
          <w:p w:rsidR="005B26FA" w:rsidRPr="00643806" w:rsidRDefault="005B26FA" w:rsidP="00BF3D7D">
            <w:r w:rsidRPr="00643806">
              <w:t>начальник Главного управления Банка России по Центральному федеральному округу</w:t>
            </w:r>
          </w:p>
        </w:tc>
      </w:tr>
      <w:tr w:rsidR="005B26FA" w:rsidRPr="00DE668B" w:rsidTr="0015544C">
        <w:trPr>
          <w:cantSplit/>
          <w:trHeight w:val="454"/>
        </w:trPr>
        <w:tc>
          <w:tcPr>
            <w:tcW w:w="503" w:type="dxa"/>
          </w:tcPr>
          <w:p w:rsidR="005B26FA" w:rsidRPr="00643806" w:rsidRDefault="005B26FA" w:rsidP="0004101A">
            <w:pPr>
              <w:pStyle w:val="a6"/>
              <w:widowControl/>
              <w:ind w:right="-568"/>
              <w:rPr>
                <w:rFonts w:ascii="Times New Roman" w:hAnsi="Times New Roman" w:cs="Times New Roman"/>
                <w:sz w:val="24"/>
                <w:szCs w:val="24"/>
              </w:rPr>
            </w:pPr>
            <w:r w:rsidRPr="00643806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900" w:type="dxa"/>
          </w:tcPr>
          <w:p w:rsidR="005B26FA" w:rsidRPr="00643806" w:rsidRDefault="005B26FA" w:rsidP="00BF3D7D">
            <w:r w:rsidRPr="00643806">
              <w:t>Игнатьев</w:t>
            </w:r>
          </w:p>
          <w:p w:rsidR="005B26FA" w:rsidRPr="00643806" w:rsidRDefault="005B26FA" w:rsidP="00BF3D7D">
            <w:r w:rsidRPr="00643806">
              <w:t>Сергей Михайлович</w:t>
            </w:r>
          </w:p>
        </w:tc>
        <w:tc>
          <w:tcPr>
            <w:tcW w:w="6378" w:type="dxa"/>
          </w:tcPr>
          <w:p w:rsidR="005B26FA" w:rsidRPr="00643806" w:rsidRDefault="005B26FA" w:rsidP="00BF3D7D">
            <w:r w:rsidRPr="00643806">
              <w:t>советник Председателя Банка России</w:t>
            </w:r>
          </w:p>
        </w:tc>
      </w:tr>
      <w:tr w:rsidR="005B26FA" w:rsidRPr="00DE668B" w:rsidTr="0015544C">
        <w:trPr>
          <w:cantSplit/>
          <w:trHeight w:val="454"/>
        </w:trPr>
        <w:tc>
          <w:tcPr>
            <w:tcW w:w="503" w:type="dxa"/>
          </w:tcPr>
          <w:p w:rsidR="005B26FA" w:rsidRPr="00643806" w:rsidRDefault="005B26FA" w:rsidP="0004101A">
            <w:pPr>
              <w:pStyle w:val="a6"/>
              <w:widowControl/>
              <w:ind w:right="-568"/>
              <w:rPr>
                <w:rFonts w:ascii="Times New Roman" w:hAnsi="Times New Roman" w:cs="Times New Roman"/>
                <w:sz w:val="24"/>
                <w:szCs w:val="24"/>
              </w:rPr>
            </w:pPr>
            <w:r w:rsidRPr="00643806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900" w:type="dxa"/>
          </w:tcPr>
          <w:p w:rsidR="005B26FA" w:rsidRPr="00643806" w:rsidRDefault="005B26FA" w:rsidP="001D7F84">
            <w:r w:rsidRPr="00643806">
              <w:t>Кулешов</w:t>
            </w:r>
          </w:p>
          <w:p w:rsidR="005B26FA" w:rsidRPr="00643806" w:rsidRDefault="005B26FA" w:rsidP="001D7F84">
            <w:r w:rsidRPr="00643806">
              <w:t>Александр Петрович</w:t>
            </w:r>
          </w:p>
        </w:tc>
        <w:tc>
          <w:tcPr>
            <w:tcW w:w="6378" w:type="dxa"/>
            <w:vAlign w:val="center"/>
          </w:tcPr>
          <w:p w:rsidR="005B26FA" w:rsidRPr="00643806" w:rsidRDefault="005B26FA" w:rsidP="001D7F84">
            <w:r w:rsidRPr="00643806">
              <w:t xml:space="preserve">ректор </w:t>
            </w:r>
            <w:proofErr w:type="spellStart"/>
            <w:r w:rsidRPr="00643806">
              <w:t>Сколковского</w:t>
            </w:r>
            <w:proofErr w:type="spellEnd"/>
            <w:r w:rsidRPr="00643806">
              <w:t xml:space="preserve"> института науки и </w:t>
            </w:r>
            <w:proofErr w:type="gramStart"/>
            <w:r w:rsidRPr="00643806">
              <w:t>технологий</w:t>
            </w:r>
            <w:r w:rsidRPr="00643806">
              <w:br/>
              <w:t>(</w:t>
            </w:r>
            <w:proofErr w:type="gramEnd"/>
            <w:r w:rsidRPr="00643806">
              <w:t>независимый директор)</w:t>
            </w:r>
          </w:p>
        </w:tc>
      </w:tr>
      <w:tr w:rsidR="005B26FA" w:rsidRPr="00DE668B" w:rsidTr="0015544C">
        <w:trPr>
          <w:cantSplit/>
          <w:trHeight w:val="454"/>
        </w:trPr>
        <w:tc>
          <w:tcPr>
            <w:tcW w:w="503" w:type="dxa"/>
          </w:tcPr>
          <w:p w:rsidR="005B26FA" w:rsidRPr="00643806" w:rsidRDefault="005B26FA" w:rsidP="0004101A">
            <w:pPr>
              <w:pStyle w:val="a6"/>
              <w:widowControl/>
              <w:ind w:right="-568"/>
              <w:rPr>
                <w:rFonts w:ascii="Times New Roman" w:hAnsi="Times New Roman" w:cs="Times New Roman"/>
                <w:sz w:val="24"/>
                <w:szCs w:val="24"/>
              </w:rPr>
            </w:pPr>
            <w:r w:rsidRPr="00643806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900" w:type="dxa"/>
          </w:tcPr>
          <w:p w:rsidR="005B26FA" w:rsidRPr="00643806" w:rsidRDefault="005B26FA" w:rsidP="001D7F84">
            <w:proofErr w:type="spellStart"/>
            <w:r w:rsidRPr="00643806">
              <w:t>Мау</w:t>
            </w:r>
            <w:proofErr w:type="spellEnd"/>
          </w:p>
          <w:p w:rsidR="005B26FA" w:rsidRPr="00643806" w:rsidRDefault="005B26FA" w:rsidP="001D7F84">
            <w:r w:rsidRPr="00643806">
              <w:t>Владимир Александрович</w:t>
            </w:r>
          </w:p>
        </w:tc>
        <w:tc>
          <w:tcPr>
            <w:tcW w:w="6378" w:type="dxa"/>
          </w:tcPr>
          <w:p w:rsidR="005B26FA" w:rsidRPr="00643806" w:rsidRDefault="005B26FA" w:rsidP="001D7F84">
            <w:r w:rsidRPr="00643806">
              <w:t>ректор Российской академии народного хозяйства и государственной службы при Президенте Российской Федерации (независимый директор)</w:t>
            </w:r>
          </w:p>
        </w:tc>
      </w:tr>
      <w:tr w:rsidR="005B26FA" w:rsidRPr="00DE668B" w:rsidTr="0015544C">
        <w:trPr>
          <w:cantSplit/>
          <w:trHeight w:val="454"/>
        </w:trPr>
        <w:tc>
          <w:tcPr>
            <w:tcW w:w="503" w:type="dxa"/>
          </w:tcPr>
          <w:p w:rsidR="005B26FA" w:rsidRPr="00643806" w:rsidRDefault="005B26FA" w:rsidP="0004101A">
            <w:pPr>
              <w:pStyle w:val="a6"/>
              <w:widowControl/>
              <w:ind w:right="-568"/>
              <w:rPr>
                <w:rFonts w:ascii="Times New Roman" w:hAnsi="Times New Roman" w:cs="Times New Roman"/>
                <w:sz w:val="24"/>
                <w:szCs w:val="24"/>
              </w:rPr>
            </w:pPr>
            <w:r w:rsidRPr="006438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10.</w:t>
            </w:r>
          </w:p>
        </w:tc>
        <w:tc>
          <w:tcPr>
            <w:tcW w:w="2900" w:type="dxa"/>
          </w:tcPr>
          <w:p w:rsidR="005B26FA" w:rsidRPr="00643806" w:rsidRDefault="005B26FA" w:rsidP="001D7F84">
            <w:proofErr w:type="spellStart"/>
            <w:r w:rsidRPr="00643806">
              <w:t>Меликьян</w:t>
            </w:r>
            <w:proofErr w:type="spellEnd"/>
          </w:p>
          <w:p w:rsidR="005B26FA" w:rsidRPr="00643806" w:rsidRDefault="005B26FA" w:rsidP="001D7F84">
            <w:r w:rsidRPr="00643806">
              <w:t>Геннадий Георгиевич</w:t>
            </w:r>
          </w:p>
        </w:tc>
        <w:tc>
          <w:tcPr>
            <w:tcW w:w="6378" w:type="dxa"/>
          </w:tcPr>
          <w:p w:rsidR="005B26FA" w:rsidRPr="00643806" w:rsidRDefault="005B26FA" w:rsidP="001D7F84">
            <w:r w:rsidRPr="00643806">
              <w:t xml:space="preserve">заслуженный экономист Российской Федерации </w:t>
            </w:r>
          </w:p>
          <w:p w:rsidR="005B26FA" w:rsidRPr="00643806" w:rsidRDefault="005B26FA" w:rsidP="001D7F84">
            <w:r w:rsidRPr="00643806">
              <w:t>(независимый директор)</w:t>
            </w:r>
          </w:p>
        </w:tc>
      </w:tr>
      <w:tr w:rsidR="005B26FA" w:rsidRPr="00DE668B" w:rsidTr="0015544C">
        <w:trPr>
          <w:cantSplit/>
          <w:trHeight w:val="454"/>
        </w:trPr>
        <w:tc>
          <w:tcPr>
            <w:tcW w:w="503" w:type="dxa"/>
          </w:tcPr>
          <w:p w:rsidR="005B26FA" w:rsidRPr="00643806" w:rsidRDefault="005B26FA" w:rsidP="0004101A">
            <w:pPr>
              <w:pStyle w:val="a6"/>
              <w:widowControl/>
              <w:ind w:right="-568"/>
              <w:rPr>
                <w:rFonts w:ascii="Times New Roman" w:hAnsi="Times New Roman" w:cs="Times New Roman"/>
                <w:sz w:val="24"/>
                <w:szCs w:val="24"/>
              </w:rPr>
            </w:pPr>
            <w:r w:rsidRPr="00643806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900" w:type="dxa"/>
          </w:tcPr>
          <w:p w:rsidR="005B26FA" w:rsidRPr="00643806" w:rsidRDefault="005B26FA" w:rsidP="001D7F84">
            <w:r w:rsidRPr="00643806">
              <w:t>Орешкин</w:t>
            </w:r>
          </w:p>
          <w:p w:rsidR="005B26FA" w:rsidRPr="00643806" w:rsidRDefault="005B26FA" w:rsidP="001D7F84">
            <w:r w:rsidRPr="00643806">
              <w:t>Максим Станиславович</w:t>
            </w:r>
          </w:p>
        </w:tc>
        <w:tc>
          <w:tcPr>
            <w:tcW w:w="6378" w:type="dxa"/>
          </w:tcPr>
          <w:p w:rsidR="005B26FA" w:rsidRPr="00643806" w:rsidRDefault="005B26FA" w:rsidP="001D7F84">
            <w:r w:rsidRPr="00643806">
              <w:t>министр экономического развития Российской Федерации</w:t>
            </w:r>
          </w:p>
        </w:tc>
      </w:tr>
      <w:tr w:rsidR="005B26FA" w:rsidRPr="00DE668B" w:rsidTr="0015544C">
        <w:trPr>
          <w:cantSplit/>
          <w:trHeight w:val="454"/>
        </w:trPr>
        <w:tc>
          <w:tcPr>
            <w:tcW w:w="503" w:type="dxa"/>
          </w:tcPr>
          <w:p w:rsidR="005B26FA" w:rsidRPr="00643806" w:rsidRDefault="005B26FA" w:rsidP="0004101A">
            <w:pPr>
              <w:pStyle w:val="a6"/>
              <w:widowControl/>
              <w:ind w:right="-568"/>
              <w:rPr>
                <w:rFonts w:ascii="Times New Roman" w:hAnsi="Times New Roman" w:cs="Times New Roman"/>
                <w:sz w:val="24"/>
                <w:szCs w:val="24"/>
              </w:rPr>
            </w:pPr>
            <w:r w:rsidRPr="00643806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900" w:type="dxa"/>
          </w:tcPr>
          <w:p w:rsidR="005B26FA" w:rsidRPr="00643806" w:rsidRDefault="005B26FA" w:rsidP="001D7F84">
            <w:r w:rsidRPr="00643806">
              <w:t>Скоробогатова</w:t>
            </w:r>
          </w:p>
          <w:p w:rsidR="005B26FA" w:rsidRPr="00643806" w:rsidRDefault="005B26FA" w:rsidP="001D7F84">
            <w:r w:rsidRPr="00643806">
              <w:t xml:space="preserve">Ольга Николаевна </w:t>
            </w:r>
          </w:p>
        </w:tc>
        <w:tc>
          <w:tcPr>
            <w:tcW w:w="6378" w:type="dxa"/>
          </w:tcPr>
          <w:p w:rsidR="005B26FA" w:rsidRPr="00643806" w:rsidRDefault="005B26FA" w:rsidP="001D7F84">
            <w:r w:rsidRPr="00643806">
              <w:t>первый заместитель Председателя Банка России</w:t>
            </w:r>
          </w:p>
        </w:tc>
      </w:tr>
      <w:tr w:rsidR="005B26FA" w:rsidRPr="00DE668B" w:rsidTr="0015544C">
        <w:trPr>
          <w:cantSplit/>
          <w:trHeight w:val="454"/>
        </w:trPr>
        <w:tc>
          <w:tcPr>
            <w:tcW w:w="503" w:type="dxa"/>
          </w:tcPr>
          <w:p w:rsidR="005B26FA" w:rsidRPr="00643806" w:rsidRDefault="005B26FA" w:rsidP="0004101A">
            <w:pPr>
              <w:pStyle w:val="a6"/>
              <w:widowControl/>
              <w:ind w:right="-568"/>
              <w:rPr>
                <w:rFonts w:ascii="Times New Roman" w:hAnsi="Times New Roman" w:cs="Times New Roman"/>
                <w:sz w:val="24"/>
                <w:szCs w:val="24"/>
              </w:rPr>
            </w:pPr>
            <w:r w:rsidRPr="00643806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900" w:type="dxa"/>
          </w:tcPr>
          <w:p w:rsidR="005B26FA" w:rsidRPr="00643806" w:rsidRDefault="005B26FA" w:rsidP="001D7F84">
            <w:r w:rsidRPr="00643806">
              <w:t>Уэллс</w:t>
            </w:r>
          </w:p>
          <w:p w:rsidR="005B26FA" w:rsidRPr="00643806" w:rsidRDefault="005B26FA" w:rsidP="001D7F84">
            <w:r w:rsidRPr="00643806">
              <w:t>Надя</w:t>
            </w:r>
          </w:p>
        </w:tc>
        <w:tc>
          <w:tcPr>
            <w:tcW w:w="6378" w:type="dxa"/>
          </w:tcPr>
          <w:p w:rsidR="005B26FA" w:rsidRPr="00643806" w:rsidRDefault="005B26FA" w:rsidP="001D7F84">
            <w:r w:rsidRPr="00643806">
              <w:t>независимый консультант по инвестициям и корпоративному управлению (независимый директор)</w:t>
            </w:r>
          </w:p>
        </w:tc>
      </w:tr>
      <w:tr w:rsidR="005B26FA" w:rsidRPr="00DE668B" w:rsidTr="0015544C">
        <w:trPr>
          <w:cantSplit/>
          <w:trHeight w:val="454"/>
        </w:trPr>
        <w:tc>
          <w:tcPr>
            <w:tcW w:w="503" w:type="dxa"/>
          </w:tcPr>
          <w:p w:rsidR="005B26FA" w:rsidRPr="00643806" w:rsidRDefault="005B26FA" w:rsidP="0004101A">
            <w:pPr>
              <w:pStyle w:val="a6"/>
              <w:widowControl/>
              <w:ind w:right="-568"/>
              <w:rPr>
                <w:rFonts w:ascii="Times New Roman" w:hAnsi="Times New Roman" w:cs="Times New Roman"/>
                <w:sz w:val="24"/>
                <w:szCs w:val="24"/>
              </w:rPr>
            </w:pPr>
            <w:r w:rsidRPr="00643806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900" w:type="dxa"/>
          </w:tcPr>
          <w:p w:rsidR="005B26FA" w:rsidRPr="00643806" w:rsidRDefault="005B26FA" w:rsidP="001D7F84">
            <w:r w:rsidRPr="00643806">
              <w:t>Швецов</w:t>
            </w:r>
          </w:p>
          <w:p w:rsidR="005B26FA" w:rsidRPr="00643806" w:rsidRDefault="005B26FA" w:rsidP="001D7F84">
            <w:r w:rsidRPr="00643806">
              <w:t>Сергей Анатольевич</w:t>
            </w:r>
          </w:p>
        </w:tc>
        <w:tc>
          <w:tcPr>
            <w:tcW w:w="6378" w:type="dxa"/>
          </w:tcPr>
          <w:p w:rsidR="005B26FA" w:rsidRPr="00643806" w:rsidRDefault="005B26FA" w:rsidP="001D7F84">
            <w:r w:rsidRPr="00643806">
              <w:t>первый заместитель Председателя Банка России</w:t>
            </w:r>
          </w:p>
        </w:tc>
      </w:tr>
    </w:tbl>
    <w:p w:rsidR="00DE668B" w:rsidRPr="00DE668B" w:rsidRDefault="00DE668B" w:rsidP="000F2657">
      <w:pPr>
        <w:tabs>
          <w:tab w:val="left" w:pos="0"/>
          <w:tab w:val="left" w:pos="709"/>
        </w:tabs>
        <w:ind w:right="-30"/>
        <w:jc w:val="both"/>
        <w:rPr>
          <w:b/>
          <w:i/>
        </w:rPr>
      </w:pPr>
    </w:p>
    <w:p w:rsidR="000F2657" w:rsidRPr="00DE668B" w:rsidRDefault="000F2657" w:rsidP="000F2657">
      <w:pPr>
        <w:tabs>
          <w:tab w:val="left" w:pos="0"/>
          <w:tab w:val="left" w:pos="709"/>
        </w:tabs>
        <w:ind w:right="-30"/>
        <w:jc w:val="both"/>
        <w:rPr>
          <w:b/>
        </w:rPr>
      </w:pPr>
      <w:r w:rsidRPr="00DE668B">
        <w:rPr>
          <w:b/>
          <w:i/>
        </w:rPr>
        <w:t>Вопрос 6.</w:t>
      </w:r>
      <w:r w:rsidRPr="00DE668B">
        <w:t xml:space="preserve"> </w:t>
      </w:r>
      <w:r w:rsidRPr="00DE668B">
        <w:rPr>
          <w:b/>
        </w:rPr>
        <w:t xml:space="preserve">Об избрании членов Ревизионной комиссии </w:t>
      </w:r>
    </w:p>
    <w:p w:rsidR="00DE668B" w:rsidRPr="00643806" w:rsidRDefault="00582EB8" w:rsidP="00DE668B">
      <w:pPr>
        <w:ind w:right="-710"/>
        <w:jc w:val="both"/>
      </w:pPr>
      <w:proofErr w:type="gramStart"/>
      <w:r w:rsidRPr="00DE668B">
        <w:rPr>
          <w:b/>
          <w:i/>
        </w:rPr>
        <w:t>Формулировка  решения</w:t>
      </w:r>
      <w:proofErr w:type="gramEnd"/>
      <w:r w:rsidRPr="00DE668B">
        <w:rPr>
          <w:b/>
          <w:i/>
        </w:rPr>
        <w:t xml:space="preserve">: </w:t>
      </w:r>
      <w:r w:rsidR="000F2657" w:rsidRPr="00DE668B">
        <w:rPr>
          <w:b/>
        </w:rPr>
        <w:t xml:space="preserve"> </w:t>
      </w:r>
      <w:r w:rsidR="00DE668B" w:rsidRPr="00DE668B">
        <w:t>избрать Ревизионную комиссию в следующем составе: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2835"/>
        <w:gridCol w:w="6378"/>
      </w:tblGrid>
      <w:tr w:rsidR="00DE668B" w:rsidRPr="00DE668B" w:rsidTr="00643806">
        <w:trPr>
          <w:cantSplit/>
          <w:trHeight w:val="283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68B" w:rsidRPr="00DE668B" w:rsidRDefault="00DE668B" w:rsidP="00B61716">
            <w:pPr>
              <w:rPr>
                <w:lang w:val="en-US"/>
              </w:rPr>
            </w:pPr>
            <w:r w:rsidRPr="00DE668B">
              <w:t>1</w:t>
            </w:r>
            <w:r w:rsidRPr="00DE668B">
              <w:rPr>
                <w:lang w:val="en-US"/>
              </w:rPr>
              <w:t>.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68B" w:rsidRPr="00DE668B" w:rsidRDefault="00DE668B" w:rsidP="00B61716">
            <w:pPr>
              <w:jc w:val="both"/>
            </w:pPr>
            <w:r w:rsidRPr="00DE668B">
              <w:t>Богатов</w:t>
            </w:r>
          </w:p>
          <w:p w:rsidR="00DE668B" w:rsidRPr="00DE668B" w:rsidRDefault="00DE668B" w:rsidP="00B61716">
            <w:pPr>
              <w:ind w:right="-28"/>
              <w:jc w:val="both"/>
            </w:pPr>
            <w:r w:rsidRPr="00DE668B">
              <w:t>Алексей Анатольевич</w:t>
            </w:r>
          </w:p>
          <w:p w:rsidR="00DE668B" w:rsidRPr="00DE668B" w:rsidRDefault="00DE668B" w:rsidP="00B61716">
            <w:pPr>
              <w:ind w:right="-28"/>
              <w:jc w:val="both"/>
            </w:pPr>
          </w:p>
        </w:tc>
        <w:tc>
          <w:tcPr>
            <w:tcW w:w="63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68B" w:rsidRPr="00DE668B" w:rsidRDefault="00DE668B" w:rsidP="00B61716">
            <w:pPr>
              <w:ind w:right="-28"/>
              <w:jc w:val="both"/>
            </w:pPr>
            <w:r w:rsidRPr="00DE668B">
              <w:t>старший управляющий директор, директор Департамента интегрированного риск-менеджмента ПАО Сбербанк</w:t>
            </w:r>
          </w:p>
        </w:tc>
      </w:tr>
      <w:tr w:rsidR="00DE668B" w:rsidRPr="00DE668B" w:rsidTr="00643806">
        <w:trPr>
          <w:cantSplit/>
          <w:trHeight w:val="425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68B" w:rsidRPr="00DE668B" w:rsidRDefault="00DE668B" w:rsidP="00B61716">
            <w:pPr>
              <w:rPr>
                <w:b/>
                <w:bCs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68B" w:rsidRPr="00DE668B" w:rsidRDefault="00DE668B" w:rsidP="00B61716">
            <w:pPr>
              <w:tabs>
                <w:tab w:val="left" w:pos="142"/>
              </w:tabs>
              <w:spacing w:line="200" w:lineRule="exact"/>
              <w:jc w:val="both"/>
              <w:rPr>
                <w:b/>
                <w:bCs/>
                <w:color w:val="FF0000"/>
              </w:rPr>
            </w:pPr>
          </w:p>
        </w:tc>
        <w:tc>
          <w:tcPr>
            <w:tcW w:w="63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68B" w:rsidRPr="00DE668B" w:rsidRDefault="00DE668B" w:rsidP="00B61716">
            <w:pPr>
              <w:rPr>
                <w:rFonts w:ascii="Times New Roman CYR" w:hAnsi="Times New Roman CYR"/>
                <w:color w:val="FF0000"/>
              </w:rPr>
            </w:pPr>
          </w:p>
        </w:tc>
      </w:tr>
      <w:tr w:rsidR="00DE668B" w:rsidRPr="00DE668B" w:rsidTr="00643806">
        <w:trPr>
          <w:cantSplit/>
          <w:trHeight w:val="283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668B" w:rsidRPr="00DE668B" w:rsidRDefault="00DE668B" w:rsidP="00B61716">
            <w:pPr>
              <w:rPr>
                <w:bCs/>
              </w:rPr>
            </w:pPr>
            <w:r w:rsidRPr="00DE668B">
              <w:rPr>
                <w:bCs/>
              </w:rPr>
              <w:t>2.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668B" w:rsidRPr="00DE668B" w:rsidRDefault="00DE668B" w:rsidP="00B61716">
            <w:pPr>
              <w:jc w:val="both"/>
            </w:pPr>
            <w:r w:rsidRPr="00DE668B">
              <w:t xml:space="preserve">Бородина </w:t>
            </w:r>
          </w:p>
          <w:p w:rsidR="00DE668B" w:rsidRPr="00DE668B" w:rsidRDefault="00DE668B" w:rsidP="00B61716">
            <w:pPr>
              <w:ind w:right="-28"/>
              <w:jc w:val="both"/>
            </w:pPr>
            <w:r w:rsidRPr="00DE668B">
              <w:t>Наталья Петровна</w:t>
            </w:r>
          </w:p>
        </w:tc>
        <w:tc>
          <w:tcPr>
            <w:tcW w:w="63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668B" w:rsidRPr="00DE668B" w:rsidRDefault="00DE668B" w:rsidP="00B61716">
            <w:pPr>
              <w:ind w:right="-28"/>
              <w:jc w:val="both"/>
            </w:pPr>
            <w:r w:rsidRPr="00DE668B">
              <w:t>заместитель директора Департамента внутреннего аудита Банка России</w:t>
            </w:r>
          </w:p>
        </w:tc>
      </w:tr>
      <w:tr w:rsidR="00DE668B" w:rsidRPr="00DE668B" w:rsidTr="00643806">
        <w:trPr>
          <w:cantSplit/>
          <w:trHeight w:val="316"/>
        </w:trPr>
        <w:tc>
          <w:tcPr>
            <w:tcW w:w="5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68B" w:rsidRPr="00DE668B" w:rsidRDefault="00DE668B" w:rsidP="00B61716">
            <w:pPr>
              <w:rPr>
                <w:b/>
                <w:bCs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68B" w:rsidRPr="00DE668B" w:rsidRDefault="00DE668B" w:rsidP="00B61716">
            <w:pPr>
              <w:tabs>
                <w:tab w:val="left" w:pos="142"/>
              </w:tabs>
              <w:spacing w:line="200" w:lineRule="exact"/>
              <w:jc w:val="both"/>
              <w:rPr>
                <w:bCs/>
                <w:color w:val="FF0000"/>
              </w:rPr>
            </w:pPr>
          </w:p>
        </w:tc>
        <w:tc>
          <w:tcPr>
            <w:tcW w:w="63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68B" w:rsidRPr="00DE668B" w:rsidRDefault="00DE668B" w:rsidP="00B61716">
            <w:pPr>
              <w:rPr>
                <w:rFonts w:ascii="Times New Roman CYR" w:hAnsi="Times New Roman CYR"/>
                <w:color w:val="FF0000"/>
              </w:rPr>
            </w:pPr>
          </w:p>
        </w:tc>
      </w:tr>
      <w:tr w:rsidR="00DE668B" w:rsidRPr="00DE668B" w:rsidTr="00643806">
        <w:trPr>
          <w:cantSplit/>
          <w:trHeight w:val="283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68B" w:rsidRPr="00DE668B" w:rsidRDefault="00DE668B" w:rsidP="00B61716">
            <w:pPr>
              <w:rPr>
                <w:lang w:val="en-US"/>
              </w:rPr>
            </w:pPr>
            <w:r w:rsidRPr="00DE668B">
              <w:t>3</w:t>
            </w:r>
            <w:r w:rsidRPr="00DE668B">
              <w:rPr>
                <w:lang w:val="en-US"/>
              </w:rPr>
              <w:t>.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68B" w:rsidRPr="00DE668B" w:rsidRDefault="00DE668B" w:rsidP="00B61716">
            <w:pPr>
              <w:jc w:val="both"/>
            </w:pPr>
            <w:r w:rsidRPr="00DE668B">
              <w:t>Волошина</w:t>
            </w:r>
          </w:p>
          <w:p w:rsidR="00DE668B" w:rsidRPr="00DE668B" w:rsidRDefault="00DE668B" w:rsidP="00B61716">
            <w:pPr>
              <w:ind w:right="-28"/>
              <w:jc w:val="both"/>
            </w:pPr>
            <w:r w:rsidRPr="00DE668B">
              <w:t>Мария Сергеевна</w:t>
            </w:r>
          </w:p>
          <w:p w:rsidR="00DE668B" w:rsidRPr="00DE668B" w:rsidRDefault="00DE668B" w:rsidP="00B61716">
            <w:pPr>
              <w:ind w:right="-28"/>
              <w:jc w:val="both"/>
            </w:pPr>
          </w:p>
        </w:tc>
        <w:tc>
          <w:tcPr>
            <w:tcW w:w="63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68B" w:rsidRPr="00DE668B" w:rsidRDefault="00DE668B" w:rsidP="00B61716">
            <w:pPr>
              <w:ind w:right="-28"/>
              <w:jc w:val="both"/>
            </w:pPr>
            <w:r w:rsidRPr="00DE668B">
              <w:t>заместитель главного бухгалтера Банка России, заместитель директора Департамента бухгалтерского учета и отчетности</w:t>
            </w:r>
          </w:p>
        </w:tc>
      </w:tr>
      <w:tr w:rsidR="00DE668B" w:rsidRPr="00DE668B" w:rsidTr="00643806">
        <w:trPr>
          <w:cantSplit/>
          <w:trHeight w:val="425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68B" w:rsidRPr="00DE668B" w:rsidRDefault="00DE668B" w:rsidP="00B61716">
            <w:pPr>
              <w:rPr>
                <w:b/>
                <w:bCs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68B" w:rsidRPr="00DE668B" w:rsidRDefault="00DE668B" w:rsidP="00B61716">
            <w:pPr>
              <w:tabs>
                <w:tab w:val="left" w:pos="142"/>
              </w:tabs>
              <w:spacing w:line="200" w:lineRule="exact"/>
              <w:jc w:val="both"/>
              <w:rPr>
                <w:b/>
                <w:bCs/>
                <w:color w:val="FF0000"/>
              </w:rPr>
            </w:pPr>
          </w:p>
        </w:tc>
        <w:tc>
          <w:tcPr>
            <w:tcW w:w="63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68B" w:rsidRPr="00DE668B" w:rsidRDefault="00DE668B" w:rsidP="00B61716">
            <w:pPr>
              <w:rPr>
                <w:color w:val="FF0000"/>
              </w:rPr>
            </w:pPr>
          </w:p>
        </w:tc>
      </w:tr>
      <w:tr w:rsidR="00DE668B" w:rsidRPr="00DE668B" w:rsidTr="00643806">
        <w:trPr>
          <w:cantSplit/>
          <w:trHeight w:val="283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68B" w:rsidRPr="00DE668B" w:rsidRDefault="00DE668B" w:rsidP="00B61716">
            <w:pPr>
              <w:rPr>
                <w:lang w:val="en-US"/>
              </w:rPr>
            </w:pPr>
            <w:r w:rsidRPr="00DE668B">
              <w:t>4</w:t>
            </w:r>
            <w:r w:rsidRPr="00DE668B">
              <w:rPr>
                <w:lang w:val="en-US"/>
              </w:rPr>
              <w:t>.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68B" w:rsidRPr="00DE668B" w:rsidRDefault="00DE668B" w:rsidP="00B61716">
            <w:pPr>
              <w:jc w:val="both"/>
            </w:pPr>
            <w:proofErr w:type="spellStart"/>
            <w:r w:rsidRPr="00DE668B">
              <w:t>Доманская</w:t>
            </w:r>
            <w:proofErr w:type="spellEnd"/>
          </w:p>
          <w:p w:rsidR="00DE668B" w:rsidRPr="00DE668B" w:rsidRDefault="00DE668B" w:rsidP="00B61716">
            <w:pPr>
              <w:ind w:right="-28"/>
              <w:jc w:val="both"/>
            </w:pPr>
            <w:r w:rsidRPr="00DE668B">
              <w:t>Татьяна Анатольевна</w:t>
            </w:r>
          </w:p>
          <w:p w:rsidR="00DE668B" w:rsidRPr="00DE668B" w:rsidRDefault="00DE668B" w:rsidP="00B61716">
            <w:pPr>
              <w:ind w:right="-28"/>
              <w:jc w:val="both"/>
            </w:pPr>
          </w:p>
        </w:tc>
        <w:tc>
          <w:tcPr>
            <w:tcW w:w="63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68B" w:rsidRPr="00DE668B" w:rsidRDefault="00DE668B" w:rsidP="00B61716">
            <w:pPr>
              <w:ind w:right="-28"/>
              <w:jc w:val="both"/>
            </w:pPr>
            <w:r w:rsidRPr="00DE668B">
              <w:t>исполнительный директор, начальник отдела взаимодействия с внешними контролирующими органами Управления внутреннего аудита ПАО Сбербанк</w:t>
            </w:r>
          </w:p>
        </w:tc>
      </w:tr>
      <w:tr w:rsidR="00DE668B" w:rsidRPr="00DE668B" w:rsidTr="00643806">
        <w:trPr>
          <w:cantSplit/>
          <w:trHeight w:val="578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68B" w:rsidRPr="00DE668B" w:rsidRDefault="00DE668B" w:rsidP="00B61716">
            <w:pPr>
              <w:rPr>
                <w:b/>
                <w:bCs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68B" w:rsidRPr="00DE668B" w:rsidRDefault="00DE668B" w:rsidP="00B61716">
            <w:pPr>
              <w:tabs>
                <w:tab w:val="left" w:pos="142"/>
              </w:tabs>
              <w:spacing w:line="200" w:lineRule="exact"/>
              <w:jc w:val="both"/>
              <w:rPr>
                <w:b/>
                <w:bCs/>
                <w:color w:val="FF0000"/>
              </w:rPr>
            </w:pPr>
          </w:p>
        </w:tc>
        <w:tc>
          <w:tcPr>
            <w:tcW w:w="63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68B" w:rsidRPr="00DE668B" w:rsidRDefault="00DE668B" w:rsidP="00B61716">
            <w:pPr>
              <w:rPr>
                <w:rFonts w:ascii="Times New Roman CYR" w:hAnsi="Times New Roman CYR"/>
                <w:color w:val="FF0000"/>
              </w:rPr>
            </w:pPr>
          </w:p>
        </w:tc>
      </w:tr>
      <w:tr w:rsidR="00DE668B" w:rsidRPr="00DE668B" w:rsidTr="00643806">
        <w:trPr>
          <w:cantSplit/>
          <w:trHeight w:val="283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68B" w:rsidRPr="00DE668B" w:rsidRDefault="00DE668B" w:rsidP="00B61716">
            <w:pPr>
              <w:rPr>
                <w:lang w:val="en-US"/>
              </w:rPr>
            </w:pPr>
            <w:r w:rsidRPr="00DE668B">
              <w:t>5</w:t>
            </w:r>
            <w:r w:rsidRPr="00DE668B">
              <w:rPr>
                <w:lang w:val="en-US"/>
              </w:rPr>
              <w:t>.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68B" w:rsidRPr="00DE668B" w:rsidRDefault="00DE668B" w:rsidP="00B61716">
            <w:pPr>
              <w:jc w:val="both"/>
            </w:pPr>
            <w:proofErr w:type="spellStart"/>
            <w:r w:rsidRPr="00DE668B">
              <w:t>Исаханова</w:t>
            </w:r>
            <w:proofErr w:type="spellEnd"/>
          </w:p>
          <w:p w:rsidR="00DE668B" w:rsidRPr="00DE668B" w:rsidRDefault="00DE668B" w:rsidP="00B61716">
            <w:pPr>
              <w:ind w:right="-28"/>
              <w:jc w:val="both"/>
            </w:pPr>
            <w:r w:rsidRPr="00DE668B">
              <w:t>Юлия Юрьевна</w:t>
            </w:r>
          </w:p>
          <w:p w:rsidR="00DE668B" w:rsidRPr="00DE668B" w:rsidRDefault="00DE668B" w:rsidP="00B61716">
            <w:pPr>
              <w:ind w:right="-28"/>
              <w:jc w:val="both"/>
            </w:pPr>
          </w:p>
        </w:tc>
        <w:tc>
          <w:tcPr>
            <w:tcW w:w="63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68B" w:rsidRPr="00DE668B" w:rsidRDefault="00DE668B" w:rsidP="00B61716">
            <w:pPr>
              <w:ind w:right="-28"/>
              <w:jc w:val="both"/>
            </w:pPr>
            <w:r w:rsidRPr="00DE668B">
              <w:t>старший управляющий директор, начальник Управления финансового контроля Департамента финансов ПАО Сбербанк</w:t>
            </w:r>
          </w:p>
        </w:tc>
      </w:tr>
      <w:tr w:rsidR="00DE668B" w:rsidRPr="00DE668B" w:rsidTr="00643806">
        <w:trPr>
          <w:cantSplit/>
          <w:trHeight w:val="425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68B" w:rsidRPr="00DE668B" w:rsidRDefault="00DE668B" w:rsidP="00B61716">
            <w:pPr>
              <w:rPr>
                <w:bCs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68B" w:rsidRPr="00DE668B" w:rsidRDefault="00DE668B" w:rsidP="00B61716">
            <w:pPr>
              <w:tabs>
                <w:tab w:val="left" w:pos="142"/>
              </w:tabs>
              <w:spacing w:line="200" w:lineRule="exact"/>
              <w:jc w:val="both"/>
              <w:rPr>
                <w:bCs/>
                <w:color w:val="FF0000"/>
              </w:rPr>
            </w:pPr>
          </w:p>
        </w:tc>
        <w:tc>
          <w:tcPr>
            <w:tcW w:w="63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68B" w:rsidRPr="00DE668B" w:rsidRDefault="00DE668B" w:rsidP="00B61716">
            <w:pPr>
              <w:rPr>
                <w:rFonts w:ascii="Times New Roman CYR" w:hAnsi="Times New Roman CYR"/>
                <w:color w:val="FF0000"/>
              </w:rPr>
            </w:pPr>
          </w:p>
        </w:tc>
      </w:tr>
      <w:tr w:rsidR="00DE668B" w:rsidRPr="00DE668B" w:rsidTr="00643806">
        <w:trPr>
          <w:cantSplit/>
          <w:trHeight w:val="283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68B" w:rsidRPr="00DE668B" w:rsidRDefault="00DE668B" w:rsidP="00B61716">
            <w:pPr>
              <w:rPr>
                <w:lang w:val="en-US"/>
              </w:rPr>
            </w:pPr>
            <w:r w:rsidRPr="00DE668B">
              <w:t>6</w:t>
            </w:r>
            <w:r w:rsidRPr="00DE668B">
              <w:rPr>
                <w:lang w:val="en-US"/>
              </w:rPr>
              <w:t>.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68B" w:rsidRPr="00DE668B" w:rsidRDefault="00DE668B" w:rsidP="00B61716">
            <w:pPr>
              <w:jc w:val="both"/>
            </w:pPr>
            <w:r w:rsidRPr="00DE668B">
              <w:t>Литвинова</w:t>
            </w:r>
          </w:p>
          <w:p w:rsidR="00DE668B" w:rsidRPr="00DE668B" w:rsidRDefault="00DE668B" w:rsidP="00B61716">
            <w:pPr>
              <w:ind w:right="-28"/>
              <w:jc w:val="both"/>
            </w:pPr>
            <w:r w:rsidRPr="00DE668B">
              <w:t>Ирина Борисовна</w:t>
            </w:r>
          </w:p>
        </w:tc>
        <w:tc>
          <w:tcPr>
            <w:tcW w:w="63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68B" w:rsidRPr="00DE668B" w:rsidRDefault="00DE668B" w:rsidP="00B61716">
            <w:pPr>
              <w:ind w:right="-28"/>
              <w:jc w:val="both"/>
            </w:pPr>
            <w:r w:rsidRPr="00DE668B">
              <w:t>заместитель директора Департамента внутреннего аудита Банка России</w:t>
            </w:r>
          </w:p>
        </w:tc>
      </w:tr>
      <w:tr w:rsidR="00DE668B" w:rsidRPr="00DE668B" w:rsidTr="00643806">
        <w:trPr>
          <w:cantSplit/>
          <w:trHeight w:val="425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68B" w:rsidRPr="00DE668B" w:rsidRDefault="00DE668B" w:rsidP="00B61716">
            <w:pPr>
              <w:rPr>
                <w:b/>
                <w:bCs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68B" w:rsidRPr="00DE668B" w:rsidRDefault="00DE668B" w:rsidP="00B61716">
            <w:pPr>
              <w:tabs>
                <w:tab w:val="left" w:pos="142"/>
              </w:tabs>
              <w:spacing w:line="200" w:lineRule="exact"/>
              <w:jc w:val="both"/>
              <w:rPr>
                <w:b/>
                <w:bCs/>
                <w:color w:val="FF0000"/>
              </w:rPr>
            </w:pPr>
          </w:p>
        </w:tc>
        <w:tc>
          <w:tcPr>
            <w:tcW w:w="63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68B" w:rsidRPr="00DE668B" w:rsidRDefault="00DE668B" w:rsidP="00B61716">
            <w:pPr>
              <w:rPr>
                <w:rFonts w:ascii="Times New Roman CYR" w:hAnsi="Times New Roman CYR"/>
                <w:color w:val="FF0000"/>
              </w:rPr>
            </w:pPr>
          </w:p>
        </w:tc>
      </w:tr>
      <w:tr w:rsidR="00DE668B" w:rsidRPr="00DE668B" w:rsidTr="00643806">
        <w:trPr>
          <w:cantSplit/>
          <w:trHeight w:val="283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68B" w:rsidRPr="00DE668B" w:rsidRDefault="00DE668B" w:rsidP="00B61716">
            <w:pPr>
              <w:rPr>
                <w:lang w:val="en-US"/>
              </w:rPr>
            </w:pPr>
            <w:r w:rsidRPr="00DE668B">
              <w:t>7</w:t>
            </w:r>
            <w:r w:rsidRPr="00DE668B">
              <w:rPr>
                <w:lang w:val="en-US"/>
              </w:rPr>
              <w:t>.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68B" w:rsidRPr="00DE668B" w:rsidRDefault="00DE668B" w:rsidP="00B61716">
            <w:pPr>
              <w:jc w:val="both"/>
            </w:pPr>
            <w:r w:rsidRPr="00DE668B">
              <w:t>Миненко</w:t>
            </w:r>
          </w:p>
          <w:p w:rsidR="00DE668B" w:rsidRPr="00DE668B" w:rsidRDefault="00DE668B" w:rsidP="00B61716">
            <w:pPr>
              <w:ind w:right="-28"/>
              <w:jc w:val="both"/>
            </w:pPr>
            <w:r w:rsidRPr="00DE668B">
              <w:t>Алексей Евгеньевич</w:t>
            </w:r>
          </w:p>
        </w:tc>
        <w:tc>
          <w:tcPr>
            <w:tcW w:w="63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68B" w:rsidRPr="00DE668B" w:rsidRDefault="00DE668B" w:rsidP="00B61716">
            <w:pPr>
              <w:ind w:right="-28"/>
              <w:jc w:val="both"/>
            </w:pPr>
            <w:r w:rsidRPr="00DE668B">
              <w:t>старший управляющий директор, заместитель главного бухгалтера, начальник Управления бухгалтерского учета и отчетности Департамента учета и отчетности ПАО Сбербанк</w:t>
            </w:r>
          </w:p>
        </w:tc>
      </w:tr>
      <w:tr w:rsidR="00DE668B" w:rsidRPr="00DE668B" w:rsidTr="00643806">
        <w:trPr>
          <w:cantSplit/>
          <w:trHeight w:val="425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68B" w:rsidRPr="00DE668B" w:rsidRDefault="00DE668B" w:rsidP="00B61716">
            <w:pPr>
              <w:rPr>
                <w:b/>
                <w:bCs/>
                <w:color w:val="FF000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68B" w:rsidRPr="00DE668B" w:rsidRDefault="00DE668B" w:rsidP="00B61716">
            <w:pPr>
              <w:tabs>
                <w:tab w:val="left" w:pos="142"/>
              </w:tabs>
              <w:spacing w:line="200" w:lineRule="exact"/>
              <w:jc w:val="both"/>
              <w:rPr>
                <w:b/>
                <w:bCs/>
                <w:color w:val="FF0000"/>
              </w:rPr>
            </w:pPr>
          </w:p>
        </w:tc>
        <w:tc>
          <w:tcPr>
            <w:tcW w:w="63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68B" w:rsidRPr="00DE668B" w:rsidRDefault="00DE668B" w:rsidP="00B61716">
            <w:pPr>
              <w:tabs>
                <w:tab w:val="left" w:pos="142"/>
              </w:tabs>
              <w:spacing w:line="200" w:lineRule="exact"/>
              <w:jc w:val="both"/>
              <w:rPr>
                <w:color w:val="FF0000"/>
              </w:rPr>
            </w:pPr>
          </w:p>
        </w:tc>
      </w:tr>
    </w:tbl>
    <w:p w:rsidR="00DE668B" w:rsidRPr="00DE668B" w:rsidRDefault="00DE668B" w:rsidP="00DE668B">
      <w:pPr>
        <w:ind w:right="-710"/>
        <w:jc w:val="both"/>
      </w:pPr>
    </w:p>
    <w:p w:rsidR="007B6342" w:rsidRPr="00DE668B" w:rsidRDefault="007B6342" w:rsidP="000F2657">
      <w:pPr>
        <w:pStyle w:val="21"/>
        <w:tabs>
          <w:tab w:val="left" w:pos="0"/>
          <w:tab w:val="left" w:pos="709"/>
        </w:tabs>
        <w:ind w:right="-30" w:firstLine="0"/>
        <w:rPr>
          <w:b/>
          <w:i/>
          <w:szCs w:val="24"/>
        </w:rPr>
      </w:pPr>
    </w:p>
    <w:p w:rsidR="000F2657" w:rsidRPr="00DE668B" w:rsidRDefault="000F2657" w:rsidP="000F2657">
      <w:pPr>
        <w:pStyle w:val="21"/>
        <w:tabs>
          <w:tab w:val="left" w:pos="0"/>
          <w:tab w:val="left" w:pos="709"/>
        </w:tabs>
        <w:ind w:right="-30" w:firstLine="0"/>
        <w:rPr>
          <w:szCs w:val="24"/>
        </w:rPr>
      </w:pPr>
      <w:r w:rsidRPr="00DE668B">
        <w:rPr>
          <w:b/>
          <w:i/>
          <w:szCs w:val="24"/>
        </w:rPr>
        <w:t>Вопрос 7.</w:t>
      </w:r>
      <w:r w:rsidRPr="00DE668B">
        <w:rPr>
          <w:szCs w:val="24"/>
        </w:rPr>
        <w:t xml:space="preserve"> </w:t>
      </w:r>
      <w:r w:rsidR="00C52029" w:rsidRPr="00DE668B">
        <w:rPr>
          <w:b/>
          <w:szCs w:val="24"/>
        </w:rPr>
        <w:t>О согласии на совершение сделки, в совершении которой имеется заинтересованность</w:t>
      </w:r>
    </w:p>
    <w:p w:rsidR="00643806" w:rsidRPr="00643806" w:rsidRDefault="00582EB8" w:rsidP="00643806">
      <w:pPr>
        <w:pStyle w:val="21"/>
        <w:spacing w:before="120"/>
        <w:ind w:left="74" w:hanging="74"/>
        <w:rPr>
          <w:b/>
          <w:bCs/>
          <w:szCs w:val="21"/>
          <w:u w:val="single"/>
          <w:shd w:val="clear" w:color="auto" w:fill="FFFFFF"/>
        </w:rPr>
      </w:pPr>
      <w:proofErr w:type="gramStart"/>
      <w:r w:rsidRPr="00DE668B">
        <w:rPr>
          <w:b/>
          <w:i/>
          <w:szCs w:val="24"/>
        </w:rPr>
        <w:t>Формулировка  решения</w:t>
      </w:r>
      <w:proofErr w:type="gramEnd"/>
      <w:r w:rsidRPr="00DE668B">
        <w:rPr>
          <w:b/>
          <w:i/>
          <w:szCs w:val="24"/>
        </w:rPr>
        <w:t xml:space="preserve">: </w:t>
      </w:r>
      <w:r w:rsidR="00643806" w:rsidRPr="00643806">
        <w:rPr>
          <w:szCs w:val="21"/>
        </w:rPr>
        <w:t>в соответствии с пунктом 1 статьи 81, пунктами 3.1 и 4 статьи 83 Федерального закона от 26.12.1995 № 208-ФЗ «Об акционерных обществах» принять решение о согласии на совершение сделки, в совершении которой имеется заинтересованность:</w:t>
      </w:r>
    </w:p>
    <w:p w:rsidR="00643806" w:rsidRPr="00643806" w:rsidRDefault="00643806" w:rsidP="00643806">
      <w:pPr>
        <w:ind w:firstLine="567"/>
        <w:jc w:val="both"/>
        <w:rPr>
          <w:szCs w:val="21"/>
        </w:rPr>
      </w:pPr>
      <w:r w:rsidRPr="00643806">
        <w:rPr>
          <w:szCs w:val="21"/>
        </w:rPr>
        <w:t>Договор страхования:</w:t>
      </w:r>
    </w:p>
    <w:p w:rsidR="00643806" w:rsidRPr="00643806" w:rsidRDefault="00643806" w:rsidP="00643806">
      <w:pPr>
        <w:ind w:firstLine="567"/>
        <w:jc w:val="both"/>
        <w:rPr>
          <w:szCs w:val="21"/>
        </w:rPr>
      </w:pPr>
      <w:r w:rsidRPr="00643806">
        <w:rPr>
          <w:szCs w:val="21"/>
        </w:rPr>
        <w:t>Стороны сделки: Страхователь – Публичное акционерное общество «Сбербанк России» (ПАО Сбербанк), Страховщик – Акционерное общество «Страховое общество газовой промышленности» (АО «СОГАЗ»).</w:t>
      </w:r>
    </w:p>
    <w:p w:rsidR="00643806" w:rsidRPr="00643806" w:rsidRDefault="00643806" w:rsidP="00643806">
      <w:pPr>
        <w:ind w:firstLine="567"/>
        <w:jc w:val="both"/>
        <w:rPr>
          <w:szCs w:val="21"/>
        </w:rPr>
      </w:pPr>
      <w:r w:rsidRPr="00643806">
        <w:rPr>
          <w:szCs w:val="21"/>
        </w:rPr>
        <w:t>Предмет сделки: Страховщик обязуется при наступлении любого из указанных в Договоре страхования страховых случаев выплатить в соответствии с Договором страхования страховое возмещение (в зависимости от ситуации) соответствующему Застрахованному и/или любому третьему лицу, имеющему право на такое возмещение.</w:t>
      </w:r>
    </w:p>
    <w:p w:rsidR="00643806" w:rsidRPr="00643806" w:rsidRDefault="00643806" w:rsidP="00643806">
      <w:pPr>
        <w:ind w:firstLine="567"/>
        <w:jc w:val="both"/>
        <w:rPr>
          <w:szCs w:val="21"/>
        </w:rPr>
      </w:pPr>
      <w:r w:rsidRPr="00643806">
        <w:rPr>
          <w:szCs w:val="21"/>
        </w:rPr>
        <w:t>Застрахованные:</w:t>
      </w:r>
    </w:p>
    <w:p w:rsidR="00643806" w:rsidRPr="00643806" w:rsidRDefault="00643806" w:rsidP="00643806">
      <w:pPr>
        <w:ind w:firstLine="567"/>
        <w:jc w:val="both"/>
        <w:rPr>
          <w:szCs w:val="21"/>
        </w:rPr>
      </w:pPr>
      <w:r w:rsidRPr="00643806">
        <w:rPr>
          <w:szCs w:val="21"/>
        </w:rPr>
        <w:lastRenderedPageBreak/>
        <w:t xml:space="preserve">1) любая Компания (Страхователь и/или любая Дочерняя компания Страхователя); и/или </w:t>
      </w:r>
    </w:p>
    <w:p w:rsidR="00643806" w:rsidRPr="00643806" w:rsidRDefault="00643806" w:rsidP="00643806">
      <w:pPr>
        <w:ind w:firstLine="567"/>
        <w:jc w:val="both"/>
        <w:rPr>
          <w:szCs w:val="21"/>
        </w:rPr>
      </w:pPr>
      <w:r w:rsidRPr="00643806">
        <w:rPr>
          <w:szCs w:val="21"/>
        </w:rPr>
        <w:t>2) любое Застрахованное лицо — это любое физическое лицо, которое: (а) в любой момент до начала течения Периода страхования являлось, и/или (b) на момент начала течения Периода страхования является, и/или (с) в любой момент в течение периода страхования станет:</w:t>
      </w:r>
    </w:p>
    <w:p w:rsidR="00643806" w:rsidRPr="00643806" w:rsidRDefault="00643806" w:rsidP="00643806">
      <w:pPr>
        <w:ind w:firstLine="567"/>
        <w:jc w:val="both"/>
        <w:rPr>
          <w:szCs w:val="21"/>
        </w:rPr>
      </w:pPr>
      <w:r w:rsidRPr="00643806">
        <w:rPr>
          <w:szCs w:val="21"/>
        </w:rPr>
        <w:t xml:space="preserve">а) Директором (членом Наблюдательного совета или совета </w:t>
      </w:r>
      <w:proofErr w:type="gramStart"/>
      <w:r w:rsidRPr="00643806">
        <w:rPr>
          <w:szCs w:val="21"/>
        </w:rPr>
        <w:t>директоров)/</w:t>
      </w:r>
      <w:proofErr w:type="gramEnd"/>
      <w:r w:rsidRPr="00643806">
        <w:rPr>
          <w:szCs w:val="21"/>
        </w:rPr>
        <w:t>Должностным лицом (в том числе единоличным исполнительным органом, заместителем единоличного исполнительного органа, членом коллегиального исполнительного органа, старшим вице-президентом, вице-президентом, главным бухгалтером и т. д.)/иным указанным в Договоре страхования Работником Компании; и/или</w:t>
      </w:r>
    </w:p>
    <w:p w:rsidR="00643806" w:rsidRPr="00643806" w:rsidRDefault="00643806" w:rsidP="00643806">
      <w:pPr>
        <w:ind w:firstLine="567"/>
        <w:jc w:val="both"/>
        <w:rPr>
          <w:szCs w:val="21"/>
        </w:rPr>
      </w:pPr>
      <w:r w:rsidRPr="00643806">
        <w:rPr>
          <w:szCs w:val="21"/>
        </w:rPr>
        <w:t xml:space="preserve">б) иным определенным Договором страхования лицом. </w:t>
      </w:r>
    </w:p>
    <w:p w:rsidR="00643806" w:rsidRPr="00643806" w:rsidRDefault="00643806" w:rsidP="00643806">
      <w:pPr>
        <w:ind w:firstLine="567"/>
        <w:jc w:val="both"/>
        <w:rPr>
          <w:szCs w:val="21"/>
        </w:rPr>
      </w:pPr>
      <w:r w:rsidRPr="00643806">
        <w:rPr>
          <w:szCs w:val="21"/>
        </w:rPr>
        <w:t xml:space="preserve">Выгодоприобретатели: в отношении страхования ответственности Компаний и Застрахованных лиц за любые финансовые убытки, понесенные третьими лицами — третьи лица, которые понесли соответствующие убытки; в отношении страхования любых расходов Компаний и Застрахованных лиц — Застрахованные Компании и лица. </w:t>
      </w:r>
    </w:p>
    <w:p w:rsidR="00643806" w:rsidRPr="00643806" w:rsidRDefault="00643806" w:rsidP="00643806">
      <w:pPr>
        <w:ind w:firstLine="567"/>
        <w:jc w:val="both"/>
        <w:rPr>
          <w:szCs w:val="21"/>
        </w:rPr>
      </w:pPr>
      <w:r w:rsidRPr="00643806">
        <w:rPr>
          <w:szCs w:val="21"/>
        </w:rPr>
        <w:t>Объекты страхования:</w:t>
      </w:r>
    </w:p>
    <w:p w:rsidR="00643806" w:rsidRPr="00643806" w:rsidRDefault="00643806" w:rsidP="00643806">
      <w:pPr>
        <w:ind w:firstLine="567"/>
        <w:jc w:val="both"/>
        <w:rPr>
          <w:szCs w:val="21"/>
        </w:rPr>
      </w:pPr>
      <w:r w:rsidRPr="00643806">
        <w:rPr>
          <w:szCs w:val="21"/>
        </w:rPr>
        <w:t xml:space="preserve">Покрытие А. Имущественные интересы Застрахованного лица, </w:t>
      </w:r>
      <w:proofErr w:type="gramStart"/>
      <w:r w:rsidRPr="00643806">
        <w:rPr>
          <w:szCs w:val="21"/>
        </w:rPr>
        <w:t>связанные:  (</w:t>
      </w:r>
      <w:proofErr w:type="gramEnd"/>
      <w:r w:rsidRPr="00643806">
        <w:rPr>
          <w:szCs w:val="21"/>
        </w:rPr>
        <w:t>1) с обязанностью возместить понесенные третьими лицами финансовые убытки в связи с предъявленным иском; (2) несением и/или необходимостью несения любых расходов в связи с предъявленным иском.</w:t>
      </w:r>
    </w:p>
    <w:p w:rsidR="00643806" w:rsidRPr="00643806" w:rsidRDefault="00643806" w:rsidP="00643806">
      <w:pPr>
        <w:ind w:firstLine="567"/>
        <w:jc w:val="both"/>
        <w:rPr>
          <w:szCs w:val="21"/>
        </w:rPr>
      </w:pPr>
      <w:r w:rsidRPr="00643806">
        <w:rPr>
          <w:szCs w:val="21"/>
        </w:rPr>
        <w:t>Покрытие B. Имущественные интересы любой Компании, связанные с возмещением такой Компанией любых убытков в связи с предъявленным иском Застрахованному лицу.</w:t>
      </w:r>
    </w:p>
    <w:p w:rsidR="00643806" w:rsidRPr="00643806" w:rsidRDefault="00643806" w:rsidP="00643806">
      <w:pPr>
        <w:ind w:firstLine="567"/>
        <w:jc w:val="both"/>
        <w:rPr>
          <w:szCs w:val="21"/>
        </w:rPr>
      </w:pPr>
      <w:r w:rsidRPr="00643806">
        <w:rPr>
          <w:szCs w:val="21"/>
        </w:rPr>
        <w:t>Покрытие C. Имущественные интересы любой Компании, связанные: (1) с обязанностью возместить понесенные третьими лицами финансовые убытки в связи с предъявленным иском по ценным бумагам; (2) несением и/или необходимостью несения любых расходов в связи с предъявленным иском по ценным бумагам.</w:t>
      </w:r>
    </w:p>
    <w:p w:rsidR="00643806" w:rsidRPr="00643806" w:rsidRDefault="00643806" w:rsidP="00643806">
      <w:pPr>
        <w:ind w:firstLine="567"/>
        <w:jc w:val="both"/>
        <w:rPr>
          <w:szCs w:val="21"/>
        </w:rPr>
      </w:pPr>
      <w:r w:rsidRPr="00643806">
        <w:rPr>
          <w:szCs w:val="21"/>
        </w:rPr>
        <w:t>Страховые случаи:</w:t>
      </w:r>
    </w:p>
    <w:p w:rsidR="00643806" w:rsidRPr="00643806" w:rsidRDefault="00643806" w:rsidP="00643806">
      <w:pPr>
        <w:ind w:firstLine="567"/>
        <w:jc w:val="both"/>
        <w:rPr>
          <w:szCs w:val="21"/>
        </w:rPr>
      </w:pPr>
      <w:r w:rsidRPr="00643806">
        <w:rPr>
          <w:szCs w:val="21"/>
        </w:rPr>
        <w:t>Покрытие A. (1). Наступление всех следующих обстоятельств: возникновение у любого Застрахованного лица обязанности возместить любые финансовые убытки, понесенные третьими лицами в связи с любым неверным действием Застрахованного лица и предъявление такому Застрахованному лицу любого иска в связи с указанными финансовыми убытками. (2). Предъявление Застрахованному лицу любого иска, который может повлечь любые расходы такого Застрахованного лица или необходимость несения таких расходов в связи с таким иском.</w:t>
      </w:r>
    </w:p>
    <w:p w:rsidR="00643806" w:rsidRPr="00643806" w:rsidRDefault="00643806" w:rsidP="00643806">
      <w:pPr>
        <w:ind w:firstLine="567"/>
        <w:jc w:val="both"/>
        <w:rPr>
          <w:szCs w:val="21"/>
        </w:rPr>
      </w:pPr>
      <w:r w:rsidRPr="00643806">
        <w:rPr>
          <w:szCs w:val="21"/>
        </w:rPr>
        <w:t>Покрытие B. Несение любой Компанией любых расходов/издержек исключительно в связи с возмещением такой Компанией любых убытков любому Застрахованному лицу и/или иному лицу в интересах любого Застрахованного лица в связи с любым иском, предъявленным любому Застрахованному лицу, и/или ответственностью любого Застрахованного лица за любые финансовые убытки, понесенные третьими лицами.</w:t>
      </w:r>
    </w:p>
    <w:p w:rsidR="00643806" w:rsidRPr="00643806" w:rsidRDefault="00643806" w:rsidP="00643806">
      <w:pPr>
        <w:ind w:firstLine="567"/>
        <w:jc w:val="both"/>
        <w:rPr>
          <w:szCs w:val="21"/>
        </w:rPr>
      </w:pPr>
      <w:r w:rsidRPr="00643806">
        <w:rPr>
          <w:szCs w:val="21"/>
        </w:rPr>
        <w:t>Покрытие C. (1). Наступление всех следующих обстоятельств: возникновение у любой Компании обязанности возместить любые финансовые убытки, понесенные третьими лицами в связи с любым неверным действием Компании, и предъявление такой Компании любого иска по ценным бумагам в связи с указанными финансовыми убытками. (2). Предъявление любой Компании любого иска по ценным бумагам, который может повлечь любые расходы такой Компании или необходимость несения таких расходов в связи с таким иском по ценным бумагам.</w:t>
      </w:r>
    </w:p>
    <w:p w:rsidR="00643806" w:rsidRPr="00643806" w:rsidRDefault="00643806" w:rsidP="00643806">
      <w:pPr>
        <w:ind w:firstLine="567"/>
        <w:jc w:val="both"/>
        <w:rPr>
          <w:szCs w:val="21"/>
        </w:rPr>
      </w:pPr>
      <w:r w:rsidRPr="00643806">
        <w:rPr>
          <w:szCs w:val="21"/>
        </w:rPr>
        <w:t xml:space="preserve">Цена сделки: размер страховой премии составляет 74 032 498 (Семьдесят четыре миллиона тридцать две тысячи четыреста девяносто восемь) рублей за весь период страхования (2 года). </w:t>
      </w:r>
    </w:p>
    <w:p w:rsidR="00643806" w:rsidRPr="00643806" w:rsidRDefault="00643806" w:rsidP="00643806">
      <w:pPr>
        <w:ind w:firstLine="567"/>
        <w:jc w:val="both"/>
        <w:rPr>
          <w:szCs w:val="21"/>
        </w:rPr>
      </w:pPr>
      <w:r w:rsidRPr="00643806">
        <w:rPr>
          <w:szCs w:val="21"/>
        </w:rPr>
        <w:t xml:space="preserve">Страховая сумма: </w:t>
      </w:r>
    </w:p>
    <w:p w:rsidR="00643806" w:rsidRPr="00643806" w:rsidRDefault="00643806" w:rsidP="00643806">
      <w:pPr>
        <w:ind w:firstLine="567"/>
        <w:jc w:val="both"/>
        <w:rPr>
          <w:szCs w:val="21"/>
        </w:rPr>
      </w:pPr>
      <w:r w:rsidRPr="00643806">
        <w:rPr>
          <w:szCs w:val="21"/>
        </w:rPr>
        <w:lastRenderedPageBreak/>
        <w:t>В совокупности по всем страховым покрытиям и расширениям, за исключением расширения для независимых директоров, — 6 000 000 000 (Шесть миллиардов) рублей.</w:t>
      </w:r>
    </w:p>
    <w:p w:rsidR="00643806" w:rsidRPr="00643806" w:rsidRDefault="00643806" w:rsidP="00643806">
      <w:pPr>
        <w:ind w:firstLine="567"/>
        <w:jc w:val="both"/>
        <w:rPr>
          <w:szCs w:val="21"/>
        </w:rPr>
      </w:pPr>
      <w:r w:rsidRPr="00643806">
        <w:rPr>
          <w:szCs w:val="21"/>
        </w:rPr>
        <w:t xml:space="preserve">Дополнительная страховая сумма для независимого директора — 30 000 000 (Тридцать миллионов) рублей. Совокупная дополнительная страховая сумма для независимых директоров — 150 000 000 (Сто пятьдесят миллионов) рублей. </w:t>
      </w:r>
    </w:p>
    <w:p w:rsidR="00643806" w:rsidRPr="00643806" w:rsidRDefault="00643806" w:rsidP="00643806">
      <w:pPr>
        <w:ind w:firstLine="567"/>
        <w:jc w:val="both"/>
        <w:rPr>
          <w:szCs w:val="21"/>
        </w:rPr>
      </w:pPr>
      <w:r w:rsidRPr="00643806">
        <w:rPr>
          <w:szCs w:val="21"/>
        </w:rPr>
        <w:t>Франшиза (по каждому страховому случаю):</w:t>
      </w:r>
    </w:p>
    <w:p w:rsidR="00643806" w:rsidRPr="00643806" w:rsidRDefault="00643806" w:rsidP="00643806">
      <w:pPr>
        <w:ind w:firstLine="567"/>
        <w:jc w:val="both"/>
        <w:rPr>
          <w:szCs w:val="21"/>
        </w:rPr>
      </w:pPr>
      <w:r w:rsidRPr="00643806">
        <w:rPr>
          <w:szCs w:val="21"/>
        </w:rPr>
        <w:t>Покрытие А: не применяется.</w:t>
      </w:r>
    </w:p>
    <w:p w:rsidR="00643806" w:rsidRPr="00643806" w:rsidRDefault="00643806" w:rsidP="00643806">
      <w:pPr>
        <w:ind w:firstLine="567"/>
        <w:jc w:val="both"/>
        <w:rPr>
          <w:szCs w:val="21"/>
        </w:rPr>
      </w:pPr>
      <w:r w:rsidRPr="00643806">
        <w:rPr>
          <w:szCs w:val="21"/>
        </w:rPr>
        <w:t>Покрытие В: 1 500 000 (Один миллион пятьсот тысяч) рублей (для исков в связи с SPO Банка), 500 000 (Пятьсот тысяч) рублей (для всех остальных исков).</w:t>
      </w:r>
    </w:p>
    <w:p w:rsidR="00643806" w:rsidRPr="00643806" w:rsidRDefault="00643806" w:rsidP="00643806">
      <w:pPr>
        <w:ind w:firstLine="567"/>
        <w:jc w:val="both"/>
        <w:rPr>
          <w:szCs w:val="21"/>
        </w:rPr>
      </w:pPr>
      <w:r w:rsidRPr="00643806">
        <w:rPr>
          <w:szCs w:val="21"/>
        </w:rPr>
        <w:t xml:space="preserve">Покрытие С: 7 500 000 (Семь миллионов пятьсот тысяч) рублей (для исков в связи с SPO Банка), 3 000 000 (Три миллиона) рублей (для всех остальных исков). </w:t>
      </w:r>
    </w:p>
    <w:p w:rsidR="00643806" w:rsidRPr="00643806" w:rsidRDefault="00643806" w:rsidP="00643806">
      <w:pPr>
        <w:ind w:firstLine="567"/>
        <w:jc w:val="both"/>
        <w:rPr>
          <w:szCs w:val="21"/>
        </w:rPr>
      </w:pPr>
      <w:r w:rsidRPr="00643806">
        <w:rPr>
          <w:szCs w:val="21"/>
        </w:rPr>
        <w:t xml:space="preserve">Бесплатный период обнаружения: 60 (Шестьдесят) календарных дней. </w:t>
      </w:r>
    </w:p>
    <w:p w:rsidR="00643806" w:rsidRPr="00643806" w:rsidRDefault="00643806" w:rsidP="00643806">
      <w:pPr>
        <w:ind w:firstLine="567"/>
        <w:jc w:val="both"/>
        <w:rPr>
          <w:szCs w:val="21"/>
        </w:rPr>
      </w:pPr>
      <w:r w:rsidRPr="00643806">
        <w:rPr>
          <w:szCs w:val="21"/>
        </w:rPr>
        <w:t xml:space="preserve">Срок действия Договора страхования/Период страхования: 01.07.2018–30.06.2020 (2 года). </w:t>
      </w:r>
    </w:p>
    <w:p w:rsidR="00643806" w:rsidRPr="00643806" w:rsidRDefault="00643806" w:rsidP="00643806">
      <w:pPr>
        <w:ind w:firstLine="567"/>
        <w:jc w:val="both"/>
        <w:rPr>
          <w:szCs w:val="21"/>
        </w:rPr>
      </w:pPr>
      <w:r w:rsidRPr="00643806">
        <w:rPr>
          <w:szCs w:val="21"/>
        </w:rPr>
        <w:t>Территория страхования: весь мир.</w:t>
      </w:r>
    </w:p>
    <w:p w:rsidR="00643806" w:rsidRPr="00643806" w:rsidRDefault="00643806" w:rsidP="00643806">
      <w:pPr>
        <w:ind w:firstLine="567"/>
        <w:jc w:val="both"/>
        <w:rPr>
          <w:szCs w:val="21"/>
        </w:rPr>
      </w:pPr>
      <w:r w:rsidRPr="00643806">
        <w:rPr>
          <w:szCs w:val="21"/>
        </w:rPr>
        <w:t>Иные существенные условия: соответствуют Договору страхования.</w:t>
      </w:r>
    </w:p>
    <w:p w:rsidR="00643806" w:rsidRPr="00643806" w:rsidRDefault="00643806" w:rsidP="00643806">
      <w:pPr>
        <w:ind w:firstLine="567"/>
        <w:jc w:val="both"/>
        <w:rPr>
          <w:szCs w:val="21"/>
          <w:u w:val="single"/>
        </w:rPr>
      </w:pPr>
    </w:p>
    <w:p w:rsidR="00643806" w:rsidRPr="00643806" w:rsidRDefault="00643806" w:rsidP="00643806">
      <w:pPr>
        <w:ind w:firstLine="567"/>
        <w:jc w:val="both"/>
        <w:rPr>
          <w:szCs w:val="21"/>
        </w:rPr>
      </w:pPr>
      <w:r w:rsidRPr="00643806">
        <w:rPr>
          <w:szCs w:val="21"/>
        </w:rPr>
        <w:t xml:space="preserve">Лица, заинтересованные в сделке, и основания, по которым они являются таковыми: </w:t>
      </w:r>
    </w:p>
    <w:p w:rsidR="00643806" w:rsidRPr="00643806" w:rsidRDefault="00643806" w:rsidP="00643806">
      <w:pPr>
        <w:ind w:firstLine="567"/>
        <w:jc w:val="both"/>
        <w:rPr>
          <w:szCs w:val="21"/>
        </w:rPr>
      </w:pPr>
      <w:r w:rsidRPr="00643806">
        <w:rPr>
          <w:szCs w:val="21"/>
        </w:rPr>
        <w:t>- члены Правления;</w:t>
      </w:r>
    </w:p>
    <w:p w:rsidR="00643806" w:rsidRPr="00643806" w:rsidRDefault="00643806" w:rsidP="00643806">
      <w:pPr>
        <w:ind w:firstLine="567"/>
        <w:jc w:val="both"/>
        <w:rPr>
          <w:szCs w:val="21"/>
        </w:rPr>
      </w:pPr>
      <w:r w:rsidRPr="00643806">
        <w:rPr>
          <w:szCs w:val="21"/>
        </w:rPr>
        <w:t>- единоличный исполнительный орган;</w:t>
      </w:r>
    </w:p>
    <w:p w:rsidR="00643806" w:rsidRPr="00643806" w:rsidRDefault="00643806" w:rsidP="00643806">
      <w:pPr>
        <w:ind w:firstLine="567"/>
        <w:jc w:val="both"/>
        <w:rPr>
          <w:szCs w:val="21"/>
        </w:rPr>
      </w:pPr>
      <w:r w:rsidRPr="00643806">
        <w:rPr>
          <w:szCs w:val="21"/>
        </w:rPr>
        <w:t>- члены Наблюдательного совета Банка.</w:t>
      </w:r>
    </w:p>
    <w:p w:rsidR="00643806" w:rsidRPr="00643806" w:rsidRDefault="00643806" w:rsidP="00643806">
      <w:pPr>
        <w:ind w:firstLine="567"/>
        <w:jc w:val="both"/>
        <w:rPr>
          <w:szCs w:val="21"/>
        </w:rPr>
      </w:pPr>
      <w:r w:rsidRPr="00643806">
        <w:rPr>
          <w:szCs w:val="21"/>
        </w:rPr>
        <w:t>Указанные лица являются застрахованными лицами по Договору страхования.</w:t>
      </w:r>
    </w:p>
    <w:p w:rsidR="00DE668B" w:rsidRPr="00DE668B" w:rsidRDefault="00DE668B" w:rsidP="00643806">
      <w:pPr>
        <w:pStyle w:val="21"/>
        <w:spacing w:before="120"/>
        <w:ind w:left="74" w:hanging="74"/>
      </w:pPr>
    </w:p>
    <w:p w:rsidR="000F2657" w:rsidRPr="00DE668B" w:rsidRDefault="000F2657" w:rsidP="00582EB8">
      <w:pPr>
        <w:pStyle w:val="21"/>
        <w:tabs>
          <w:tab w:val="left" w:pos="0"/>
          <w:tab w:val="left" w:pos="709"/>
        </w:tabs>
        <w:ind w:right="-30" w:firstLine="0"/>
        <w:rPr>
          <w:b/>
          <w:szCs w:val="24"/>
        </w:rPr>
      </w:pPr>
      <w:r w:rsidRPr="00DE668B">
        <w:rPr>
          <w:b/>
          <w:i/>
          <w:szCs w:val="24"/>
        </w:rPr>
        <w:t>Вопрос 8.</w:t>
      </w:r>
      <w:r w:rsidRPr="00DE668B">
        <w:rPr>
          <w:i/>
          <w:szCs w:val="24"/>
        </w:rPr>
        <w:t xml:space="preserve"> </w:t>
      </w:r>
      <w:r w:rsidRPr="00DE668B">
        <w:rPr>
          <w:b/>
          <w:szCs w:val="24"/>
        </w:rPr>
        <w:t xml:space="preserve">Об утверждении </w:t>
      </w:r>
      <w:r w:rsidR="00C52029" w:rsidRPr="00DE668B">
        <w:rPr>
          <w:b/>
          <w:szCs w:val="24"/>
        </w:rPr>
        <w:t xml:space="preserve">Устава </w:t>
      </w:r>
      <w:r w:rsidRPr="00DE668B">
        <w:rPr>
          <w:b/>
          <w:szCs w:val="24"/>
        </w:rPr>
        <w:t>в новой редакции</w:t>
      </w:r>
    </w:p>
    <w:p w:rsidR="00DE668B" w:rsidRPr="00DE668B" w:rsidRDefault="00582EB8" w:rsidP="00DE668B">
      <w:pPr>
        <w:ind w:right="-28"/>
        <w:jc w:val="both"/>
      </w:pPr>
      <w:r w:rsidRPr="00DE668B">
        <w:rPr>
          <w:b/>
          <w:i/>
        </w:rPr>
        <w:t>Формулировка</w:t>
      </w:r>
      <w:r w:rsidR="00CE0B1D" w:rsidRPr="00DE668B">
        <w:rPr>
          <w:b/>
          <w:i/>
        </w:rPr>
        <w:t xml:space="preserve"> </w:t>
      </w:r>
      <w:r w:rsidRPr="00DE668B">
        <w:rPr>
          <w:b/>
          <w:i/>
        </w:rPr>
        <w:t xml:space="preserve">решения: </w:t>
      </w:r>
      <w:r w:rsidR="00DE668B" w:rsidRPr="00DE668B">
        <w:t>утвердить Устав ПАО Сбербанк в новой редакции. Поручить Президенту, Председателю Правления ПАО Сбербанк подписать документы, необходимые для государственной регистрации Устава ПАО Сбербанк в новой редакции.</w:t>
      </w:r>
    </w:p>
    <w:p w:rsidR="00CE0B1D" w:rsidRPr="00DE668B" w:rsidRDefault="00CE0B1D" w:rsidP="001A7337">
      <w:pPr>
        <w:ind w:right="-28"/>
        <w:jc w:val="both"/>
        <w:rPr>
          <w:b/>
          <w:i/>
        </w:rPr>
      </w:pPr>
    </w:p>
    <w:sectPr w:rsidR="00CE0B1D" w:rsidRPr="00DE668B" w:rsidSect="00AD232C"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F116A" w:rsidRDefault="006F116A" w:rsidP="00AD232C">
      <w:r>
        <w:separator/>
      </w:r>
    </w:p>
  </w:endnote>
  <w:endnote w:type="continuationSeparator" w:id="0">
    <w:p w:rsidR="006F116A" w:rsidRDefault="006F116A" w:rsidP="00AD23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76148241"/>
      <w:docPartObj>
        <w:docPartGallery w:val="Page Numbers (Bottom of Page)"/>
        <w:docPartUnique/>
      </w:docPartObj>
    </w:sdtPr>
    <w:sdtEndPr/>
    <w:sdtContent>
      <w:p w:rsidR="00AD232C" w:rsidRDefault="00AD232C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93413">
          <w:rPr>
            <w:noProof/>
          </w:rPr>
          <w:t>2</w:t>
        </w:r>
        <w:r>
          <w:fldChar w:fldCharType="end"/>
        </w:r>
      </w:p>
    </w:sdtContent>
  </w:sdt>
  <w:p w:rsidR="00AD232C" w:rsidRDefault="00AD232C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F116A" w:rsidRDefault="006F116A" w:rsidP="00AD232C">
      <w:r>
        <w:separator/>
      </w:r>
    </w:p>
  </w:footnote>
  <w:footnote w:type="continuationSeparator" w:id="0">
    <w:p w:rsidR="006F116A" w:rsidRDefault="006F116A" w:rsidP="00AD23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003802"/>
    <w:multiLevelType w:val="hybridMultilevel"/>
    <w:tmpl w:val="E982CEDC"/>
    <w:lvl w:ilvl="0" w:tplc="7D129D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B18FA1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394F07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160844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DEE220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6E2950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DA8041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4E493B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5E88F2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6819"/>
    <w:rsid w:val="0006358B"/>
    <w:rsid w:val="0007186A"/>
    <w:rsid w:val="00072CB9"/>
    <w:rsid w:val="000D1B05"/>
    <w:rsid w:val="000D61D9"/>
    <w:rsid w:val="000F2657"/>
    <w:rsid w:val="00102A7B"/>
    <w:rsid w:val="0015544C"/>
    <w:rsid w:val="001A7337"/>
    <w:rsid w:val="001F2F80"/>
    <w:rsid w:val="00214800"/>
    <w:rsid w:val="00230213"/>
    <w:rsid w:val="0023337A"/>
    <w:rsid w:val="002370BA"/>
    <w:rsid w:val="00282F9C"/>
    <w:rsid w:val="00311748"/>
    <w:rsid w:val="00312100"/>
    <w:rsid w:val="003528C7"/>
    <w:rsid w:val="00377DF6"/>
    <w:rsid w:val="003A06E5"/>
    <w:rsid w:val="003C5463"/>
    <w:rsid w:val="003E789C"/>
    <w:rsid w:val="00457CE4"/>
    <w:rsid w:val="00473E18"/>
    <w:rsid w:val="004770E6"/>
    <w:rsid w:val="004F4A8B"/>
    <w:rsid w:val="00527DEB"/>
    <w:rsid w:val="00534125"/>
    <w:rsid w:val="0053692D"/>
    <w:rsid w:val="00582EB8"/>
    <w:rsid w:val="00593413"/>
    <w:rsid w:val="005A7F6D"/>
    <w:rsid w:val="005B26FA"/>
    <w:rsid w:val="005C43D2"/>
    <w:rsid w:val="00643806"/>
    <w:rsid w:val="006566B1"/>
    <w:rsid w:val="00657766"/>
    <w:rsid w:val="00660BBD"/>
    <w:rsid w:val="0068684E"/>
    <w:rsid w:val="006F116A"/>
    <w:rsid w:val="0070363E"/>
    <w:rsid w:val="00713601"/>
    <w:rsid w:val="00785BD7"/>
    <w:rsid w:val="007A2D5A"/>
    <w:rsid w:val="007A506D"/>
    <w:rsid w:val="007B06A3"/>
    <w:rsid w:val="007B16B9"/>
    <w:rsid w:val="007B3164"/>
    <w:rsid w:val="007B6342"/>
    <w:rsid w:val="00807B3C"/>
    <w:rsid w:val="00851B84"/>
    <w:rsid w:val="00872198"/>
    <w:rsid w:val="00885784"/>
    <w:rsid w:val="00926819"/>
    <w:rsid w:val="00951E8A"/>
    <w:rsid w:val="009A4FF9"/>
    <w:rsid w:val="009B76EB"/>
    <w:rsid w:val="00A25868"/>
    <w:rsid w:val="00A300F4"/>
    <w:rsid w:val="00A559B1"/>
    <w:rsid w:val="00A95026"/>
    <w:rsid w:val="00A96DE0"/>
    <w:rsid w:val="00AA2253"/>
    <w:rsid w:val="00AD232C"/>
    <w:rsid w:val="00AE0D06"/>
    <w:rsid w:val="00B33F45"/>
    <w:rsid w:val="00B408E1"/>
    <w:rsid w:val="00B87DC8"/>
    <w:rsid w:val="00BC22C4"/>
    <w:rsid w:val="00BD6924"/>
    <w:rsid w:val="00BE7C67"/>
    <w:rsid w:val="00BF49D0"/>
    <w:rsid w:val="00C21706"/>
    <w:rsid w:val="00C27274"/>
    <w:rsid w:val="00C31FF4"/>
    <w:rsid w:val="00C52029"/>
    <w:rsid w:val="00C70336"/>
    <w:rsid w:val="00C719F0"/>
    <w:rsid w:val="00CB1636"/>
    <w:rsid w:val="00CE0B1D"/>
    <w:rsid w:val="00D10409"/>
    <w:rsid w:val="00D342D7"/>
    <w:rsid w:val="00D53C67"/>
    <w:rsid w:val="00D57847"/>
    <w:rsid w:val="00D94D7B"/>
    <w:rsid w:val="00DE668B"/>
    <w:rsid w:val="00E12F9C"/>
    <w:rsid w:val="00E408AA"/>
    <w:rsid w:val="00EF5A7A"/>
    <w:rsid w:val="00F0700B"/>
    <w:rsid w:val="00F20898"/>
    <w:rsid w:val="00F2115D"/>
    <w:rsid w:val="00F332EB"/>
    <w:rsid w:val="00F87528"/>
    <w:rsid w:val="00FB68DE"/>
    <w:rsid w:val="00FD15E6"/>
    <w:rsid w:val="00FE5B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5E6E3F50-FB20-4CE3-BFF7-68CEFBBE52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68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926819"/>
    <w:pPr>
      <w:ind w:firstLine="720"/>
      <w:jc w:val="both"/>
    </w:pPr>
    <w:rPr>
      <w:szCs w:val="20"/>
    </w:rPr>
  </w:style>
  <w:style w:type="paragraph" w:styleId="a3">
    <w:name w:val="List Paragraph"/>
    <w:basedOn w:val="a"/>
    <w:uiPriority w:val="34"/>
    <w:qFormat/>
    <w:rsid w:val="00926819"/>
    <w:pPr>
      <w:ind w:left="720"/>
      <w:contextualSpacing/>
    </w:pPr>
  </w:style>
  <w:style w:type="paragraph" w:styleId="a4">
    <w:name w:val="header"/>
    <w:basedOn w:val="a"/>
    <w:link w:val="a5"/>
    <w:uiPriority w:val="99"/>
    <w:rsid w:val="00926819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5">
    <w:name w:val="Верхний колонтитул Знак"/>
    <w:basedOn w:val="a0"/>
    <w:link w:val="a4"/>
    <w:uiPriority w:val="99"/>
    <w:rsid w:val="0092681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alloon Text"/>
    <w:basedOn w:val="a"/>
    <w:link w:val="a7"/>
    <w:rsid w:val="00F0700B"/>
    <w:pPr>
      <w:widowControl w:val="0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F0700B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footer"/>
    <w:basedOn w:val="a"/>
    <w:link w:val="a9"/>
    <w:uiPriority w:val="99"/>
    <w:unhideWhenUsed/>
    <w:rsid w:val="00AD232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D232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340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30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67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1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64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1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23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96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076F11-6F74-4FF7-9A1B-369A803141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1457</Words>
  <Characters>8311</Characters>
  <Application>Microsoft Office Word</Application>
  <DocSecurity>4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Сбербанк России</Company>
  <LinksUpToDate>false</LinksUpToDate>
  <CharactersWithSpaces>9749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Аблитипова Ирина Борисовна</dc:creator>
  <cp:lastModifiedBy>Зенцова Наталья Александровна</cp:lastModifiedBy>
  <cp:revision>2</cp:revision>
  <cp:lastPrinted>2017-04-05T11:49:00Z</cp:lastPrinted>
  <dcterms:created xsi:type="dcterms:W3CDTF">2018-05-15T07:25:00Z</dcterms:created>
  <dcterms:modified xsi:type="dcterms:W3CDTF">2018-05-15T07:25:00Z</dcterms:modified>
</cp:coreProperties>
</file>